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E18FD" w14:textId="77777777" w:rsidR="00383E44" w:rsidRPr="00F60C3D" w:rsidRDefault="00383E44" w:rsidP="00383E44">
      <w:pPr>
        <w:shd w:val="clear" w:color="auto" w:fill="FFFFFF"/>
        <w:tabs>
          <w:tab w:val="left" w:pos="567"/>
          <w:tab w:val="left" w:pos="1560"/>
        </w:tabs>
        <w:jc w:val="right"/>
        <w:rPr>
          <w:rFonts w:ascii="Times New Roman" w:hAnsi="Times New Roman" w:cs="Times New Roman"/>
          <w:sz w:val="24"/>
          <w:szCs w:val="24"/>
          <w:lang w:eastAsia="lt-LT"/>
        </w:rPr>
      </w:pPr>
      <w:r w:rsidRPr="00F60C3D">
        <w:rPr>
          <w:rFonts w:ascii="Times New Roman" w:hAnsi="Times New Roman" w:cs="Times New Roman"/>
          <w:sz w:val="24"/>
          <w:szCs w:val="24"/>
          <w:lang w:eastAsia="lt-LT"/>
        </w:rPr>
        <w:t>Pirkimo sąlygų</w:t>
      </w:r>
    </w:p>
    <w:p w14:paraId="14EA610A" w14:textId="2D8AF39F" w:rsidR="0056029E" w:rsidRPr="00F60C3D" w:rsidRDefault="009D0643" w:rsidP="00383E44">
      <w:pPr>
        <w:jc w:val="right"/>
        <w:rPr>
          <w:rFonts w:ascii="Times New Roman" w:hAnsi="Times New Roman" w:cs="Times New Roman"/>
          <w:sz w:val="24"/>
          <w:szCs w:val="24"/>
          <w:lang w:eastAsia="lt-LT"/>
        </w:rPr>
      </w:pPr>
      <w:r>
        <w:rPr>
          <w:rFonts w:ascii="Times New Roman" w:hAnsi="Times New Roman" w:cs="Times New Roman"/>
          <w:sz w:val="24"/>
          <w:szCs w:val="24"/>
          <w:lang w:eastAsia="lt-LT"/>
        </w:rPr>
        <w:t xml:space="preserve"> 6</w:t>
      </w:r>
      <w:r w:rsidR="00383E44" w:rsidRPr="00F60C3D">
        <w:rPr>
          <w:rFonts w:ascii="Times New Roman" w:hAnsi="Times New Roman" w:cs="Times New Roman"/>
          <w:sz w:val="24"/>
          <w:szCs w:val="24"/>
          <w:lang w:eastAsia="lt-LT"/>
        </w:rPr>
        <w:t xml:space="preserve"> priedo</w:t>
      </w:r>
      <w:r>
        <w:rPr>
          <w:rFonts w:ascii="Times New Roman" w:hAnsi="Times New Roman" w:cs="Times New Roman"/>
          <w:sz w:val="24"/>
          <w:szCs w:val="24"/>
          <w:lang w:eastAsia="lt-LT"/>
        </w:rPr>
        <w:t xml:space="preserve"> 1</w:t>
      </w:r>
      <w:r w:rsidR="00383E44" w:rsidRPr="00F60C3D">
        <w:rPr>
          <w:rFonts w:ascii="Times New Roman" w:hAnsi="Times New Roman" w:cs="Times New Roman"/>
          <w:sz w:val="24"/>
          <w:szCs w:val="24"/>
          <w:lang w:eastAsia="lt-LT"/>
        </w:rPr>
        <w:t xml:space="preserve"> priedėlis</w:t>
      </w:r>
    </w:p>
    <w:p w14:paraId="3DC1E1A0" w14:textId="77777777" w:rsidR="00383E44" w:rsidRDefault="00383E44" w:rsidP="00383E44">
      <w:pPr>
        <w:jc w:val="center"/>
        <w:rPr>
          <w:rFonts w:ascii="Times New Roman" w:hAnsi="Times New Roman" w:cs="Times New Roman"/>
          <w:sz w:val="24"/>
          <w:szCs w:val="24"/>
          <w:lang w:eastAsia="lt-LT"/>
        </w:rPr>
      </w:pPr>
    </w:p>
    <w:p w14:paraId="543E6D8D" w14:textId="77777777" w:rsidR="00375838" w:rsidRPr="00F60C3D" w:rsidRDefault="00375838" w:rsidP="00383E44">
      <w:pPr>
        <w:jc w:val="center"/>
        <w:rPr>
          <w:rFonts w:ascii="Times New Roman" w:hAnsi="Times New Roman" w:cs="Times New Roman"/>
          <w:sz w:val="24"/>
          <w:szCs w:val="24"/>
          <w:lang w:eastAsia="lt-LT"/>
        </w:rPr>
      </w:pPr>
    </w:p>
    <w:p w14:paraId="1E00DBFF" w14:textId="7DC624F7" w:rsidR="00383E44" w:rsidRPr="001B1536" w:rsidRDefault="001B1536" w:rsidP="00383E44">
      <w:pPr>
        <w:jc w:val="center"/>
        <w:rPr>
          <w:rFonts w:ascii="Times New Roman" w:hAnsi="Times New Roman" w:cs="Times New Roman"/>
          <w:color w:val="1F497D"/>
          <w:sz w:val="24"/>
          <w:szCs w:val="24"/>
          <w:lang w:val="pl-PL"/>
        </w:rPr>
      </w:pPr>
      <w:r w:rsidRPr="001B1536">
        <w:rPr>
          <w:rFonts w:ascii="Times New Roman" w:hAnsi="Times New Roman" w:cs="Times New Roman"/>
          <w:b/>
          <w:sz w:val="24"/>
          <w:szCs w:val="24"/>
          <w:lang w:val="pl-PL"/>
        </w:rPr>
        <w:t>UGNIES VALDYMO SISTEMA (40 MM AUTOMATINIAM GRANATSVAIDŽIUI)</w:t>
      </w:r>
    </w:p>
    <w:p w14:paraId="4113A57A" w14:textId="77777777" w:rsidR="00375838" w:rsidRPr="001B1536" w:rsidRDefault="00375838" w:rsidP="00383E44">
      <w:pPr>
        <w:jc w:val="center"/>
        <w:rPr>
          <w:rFonts w:ascii="Times New Roman" w:hAnsi="Times New Roman" w:cs="Times New Roman"/>
          <w:color w:val="1F497D"/>
          <w:sz w:val="24"/>
          <w:szCs w:val="24"/>
          <w:lang w:val="pl-PL"/>
        </w:rPr>
      </w:pPr>
    </w:p>
    <w:p w14:paraId="74C6466B" w14:textId="3425C4A5" w:rsidR="00383E44" w:rsidRPr="008472FB" w:rsidRDefault="007D6A1B" w:rsidP="00383E44">
      <w:pPr>
        <w:pStyle w:val="ListParagraph"/>
        <w:numPr>
          <w:ilvl w:val="0"/>
          <w:numId w:val="3"/>
        </w:numPr>
        <w:tabs>
          <w:tab w:val="left" w:pos="993"/>
        </w:tabs>
        <w:spacing w:after="0" w:line="276" w:lineRule="auto"/>
        <w:ind w:left="0" w:firstLine="680"/>
        <w:jc w:val="both"/>
        <w:rPr>
          <w:rFonts w:ascii="Times New Roman" w:hAnsi="Times New Roman" w:cs="Times New Roman"/>
          <w:sz w:val="24"/>
          <w:szCs w:val="24"/>
          <w:lang w:val="pl-PL"/>
        </w:rPr>
      </w:pPr>
      <w:r w:rsidRPr="008472FB">
        <w:rPr>
          <w:rFonts w:ascii="Times New Roman" w:hAnsi="Times New Roman" w:cs="Times New Roman"/>
          <w:sz w:val="24"/>
          <w:szCs w:val="24"/>
          <w:lang w:val="pl-PL"/>
        </w:rPr>
        <w:t>Pažymime, kad pirkimo sąlygų 6</w:t>
      </w:r>
      <w:r w:rsidR="00383E44" w:rsidRPr="008472FB">
        <w:rPr>
          <w:rFonts w:ascii="Times New Roman" w:hAnsi="Times New Roman" w:cs="Times New Roman"/>
          <w:sz w:val="24"/>
          <w:szCs w:val="24"/>
          <w:lang w:val="pl-PL"/>
        </w:rPr>
        <w:t xml:space="preserve"> priedo </w:t>
      </w:r>
      <w:r w:rsidRPr="008472FB">
        <w:rPr>
          <w:rFonts w:ascii="Times New Roman" w:hAnsi="Times New Roman" w:cs="Times New Roman"/>
          <w:sz w:val="24"/>
          <w:szCs w:val="24"/>
          <w:lang w:val="pl-PL"/>
        </w:rPr>
        <w:t xml:space="preserve">1 </w:t>
      </w:r>
      <w:r w:rsidR="00383E44" w:rsidRPr="008472FB">
        <w:rPr>
          <w:rFonts w:ascii="Times New Roman" w:hAnsi="Times New Roman" w:cs="Times New Roman"/>
          <w:sz w:val="24"/>
          <w:szCs w:val="24"/>
          <w:lang w:val="pl-PL"/>
        </w:rPr>
        <w:t>priedėlis yra neatsiejama pasiūlymo dalis.</w:t>
      </w:r>
    </w:p>
    <w:p w14:paraId="75887383" w14:textId="5E9CECC4" w:rsidR="00383E44" w:rsidRPr="00F60C3D" w:rsidRDefault="00383E44" w:rsidP="00383E44">
      <w:pPr>
        <w:pStyle w:val="ListParagraph"/>
        <w:numPr>
          <w:ilvl w:val="0"/>
          <w:numId w:val="3"/>
        </w:numPr>
        <w:tabs>
          <w:tab w:val="left" w:pos="993"/>
        </w:tabs>
        <w:spacing w:after="0" w:line="276" w:lineRule="auto"/>
        <w:ind w:left="0" w:firstLine="680"/>
        <w:jc w:val="both"/>
        <w:rPr>
          <w:rFonts w:ascii="Times New Roman" w:hAnsi="Times New Roman" w:cs="Times New Roman"/>
          <w:sz w:val="24"/>
          <w:szCs w:val="24"/>
        </w:rPr>
      </w:pPr>
      <w:r w:rsidRPr="00F60C3D">
        <w:rPr>
          <w:rFonts w:ascii="Times New Roman" w:hAnsi="Times New Roman" w:cs="Times New Roman"/>
          <w:sz w:val="24"/>
          <w:szCs w:val="24"/>
        </w:rPr>
        <w:t>Tiekėjas turi užpildyti lentelės 3</w:t>
      </w:r>
      <w:r w:rsidR="00375838">
        <w:rPr>
          <w:rFonts w:ascii="Times New Roman" w:hAnsi="Times New Roman" w:cs="Times New Roman"/>
          <w:sz w:val="24"/>
          <w:szCs w:val="24"/>
        </w:rPr>
        <w:t xml:space="preserve">, </w:t>
      </w:r>
      <w:r w:rsidRPr="00F60C3D">
        <w:rPr>
          <w:rFonts w:ascii="Times New Roman" w:hAnsi="Times New Roman" w:cs="Times New Roman"/>
          <w:sz w:val="24"/>
          <w:szCs w:val="24"/>
        </w:rPr>
        <w:t xml:space="preserve">ir </w:t>
      </w:r>
      <w:r w:rsidR="00375838">
        <w:rPr>
          <w:rFonts w:ascii="Times New Roman" w:hAnsi="Times New Roman" w:cs="Times New Roman"/>
          <w:sz w:val="24"/>
          <w:szCs w:val="24"/>
        </w:rPr>
        <w:t>4</w:t>
      </w:r>
      <w:r w:rsidRPr="00F60C3D">
        <w:rPr>
          <w:rFonts w:ascii="Times New Roman" w:hAnsi="Times New Roman" w:cs="Times New Roman"/>
          <w:sz w:val="24"/>
          <w:szCs w:val="24"/>
        </w:rPr>
        <w:t xml:space="preserve"> stulpelius.</w:t>
      </w:r>
    </w:p>
    <w:p w14:paraId="0EC45BC2" w14:textId="77777777" w:rsidR="00383E44" w:rsidRPr="00F60C3D" w:rsidRDefault="00383E44" w:rsidP="00383E44">
      <w:pPr>
        <w:pStyle w:val="ListParagraph"/>
        <w:numPr>
          <w:ilvl w:val="0"/>
          <w:numId w:val="3"/>
        </w:numPr>
        <w:tabs>
          <w:tab w:val="left" w:pos="993"/>
        </w:tabs>
        <w:spacing w:after="0" w:line="276" w:lineRule="auto"/>
        <w:ind w:left="0" w:firstLine="680"/>
        <w:jc w:val="both"/>
        <w:rPr>
          <w:rFonts w:ascii="Times New Roman" w:hAnsi="Times New Roman" w:cs="Times New Roman"/>
          <w:sz w:val="24"/>
          <w:szCs w:val="24"/>
        </w:rPr>
      </w:pPr>
      <w:r w:rsidRPr="00F60C3D">
        <w:rPr>
          <w:rFonts w:ascii="Times New Roman" w:hAnsi="Times New Roman" w:cs="Times New Roman"/>
          <w:sz w:val="24"/>
          <w:szCs w:val="24"/>
        </w:rPr>
        <w:t>Tiekėjas, teikdamas pasiūlymą pirkimui, patvirtina, kad vykdant viešojo pirkimo-pardavimo sutartį įsigyjamas objektas atitiks šiuos reikalavimus:</w:t>
      </w:r>
    </w:p>
    <w:p w14:paraId="19732A65" w14:textId="77777777" w:rsidR="00383E44" w:rsidRDefault="00383E44" w:rsidP="0056029E">
      <w:pPr>
        <w:rPr>
          <w:rFonts w:ascii="Times New Roman" w:hAnsi="Times New Roman" w:cs="Times New Roman"/>
          <w:color w:val="1F497D"/>
          <w:sz w:val="24"/>
          <w:szCs w:val="24"/>
        </w:rPr>
      </w:pPr>
    </w:p>
    <w:p w14:paraId="2483B800" w14:textId="2EBDF662" w:rsidR="000846C4" w:rsidRPr="00F60C3D" w:rsidRDefault="00403674" w:rsidP="000846C4">
      <w:pPr>
        <w:numPr>
          <w:ilvl w:val="0"/>
          <w:numId w:val="2"/>
        </w:num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BENDROSIOS NUOSTATOS</w:t>
      </w:r>
    </w:p>
    <w:p w14:paraId="5DFDDFBF" w14:textId="77777777" w:rsidR="001B1536" w:rsidRPr="001B1536" w:rsidRDefault="001B1536" w:rsidP="001B1536">
      <w:pPr>
        <w:rPr>
          <w:rFonts w:ascii="Times New Roman" w:hAnsi="Times New Roman" w:cs="Times New Roman"/>
          <w:sz w:val="24"/>
          <w:szCs w:val="24"/>
        </w:rPr>
      </w:pPr>
      <w:r w:rsidRPr="001B1536">
        <w:rPr>
          <w:rFonts w:ascii="Times New Roman" w:hAnsi="Times New Roman" w:cs="Times New Roman"/>
          <w:sz w:val="24"/>
          <w:szCs w:val="24"/>
        </w:rPr>
        <w:t>1.1. Ugnies valdymo sistemos (toliau – UVS) paskirtis – padėti automatinio granatsvaidžio (toliau – AG) operatoriui tiksliai ir greitai apskaičiuoti šaudymo parametrus pagal balistinius taikinio duomenis: atstumą iki taikinio, taikinio judėjimo greitį, kryptį ir oro sąlygas. UVS turi užtikrinti didelį AG ugnies efektyvumą, šaudant maksimaliu nuotoliu arba esant ribotam matomumui. UVS bus skirta:</w:t>
      </w:r>
    </w:p>
    <w:p w14:paraId="6F7D8032" w14:textId="77777777" w:rsidR="001B1536" w:rsidRPr="001B1536" w:rsidRDefault="001B1536" w:rsidP="001B1536">
      <w:pPr>
        <w:rPr>
          <w:rFonts w:ascii="Times New Roman" w:hAnsi="Times New Roman" w:cs="Times New Roman"/>
          <w:sz w:val="24"/>
          <w:szCs w:val="24"/>
        </w:rPr>
      </w:pPr>
      <w:r w:rsidRPr="001B1536">
        <w:rPr>
          <w:rFonts w:ascii="Times New Roman" w:hAnsi="Times New Roman" w:cs="Times New Roman"/>
          <w:sz w:val="24"/>
          <w:szCs w:val="24"/>
        </w:rPr>
        <w:t xml:space="preserve"> • Lietuvos Respublikos krašto apsaugos sistemoje (toliau – LR KAS) naudojamiems automatiniams granatsvaidžiams Heckler &amp; Koch Grenade Machine Gun E, 40 × 53 mm (toliau – HK GMG), nepriklausomai nuo paros laiko ir oro sąlygų.</w:t>
      </w:r>
    </w:p>
    <w:p w14:paraId="3CABE7E3" w14:textId="77777777" w:rsidR="001B1536" w:rsidRPr="001B1536" w:rsidRDefault="001B1536" w:rsidP="001B1536">
      <w:pPr>
        <w:rPr>
          <w:rFonts w:ascii="Times New Roman" w:hAnsi="Times New Roman" w:cs="Times New Roman"/>
          <w:sz w:val="24"/>
          <w:szCs w:val="24"/>
        </w:rPr>
      </w:pPr>
      <w:r w:rsidRPr="001B1536">
        <w:rPr>
          <w:rFonts w:ascii="Times New Roman" w:hAnsi="Times New Roman" w:cs="Times New Roman"/>
          <w:sz w:val="24"/>
          <w:szCs w:val="24"/>
        </w:rPr>
        <w:t xml:space="preserve"> • Užtikrinti operatoriui galimybę programuoti NAMMO arba Rheinmetall gamintojų programuojamą amuniciją (angl. airburst ammunition, toliau – PA).</w:t>
      </w:r>
    </w:p>
    <w:p w14:paraId="6DA0B677" w14:textId="65A6B8F1" w:rsidR="00403674" w:rsidRDefault="001B1536" w:rsidP="001B1536">
      <w:pPr>
        <w:rPr>
          <w:rFonts w:ascii="Times New Roman" w:hAnsi="Times New Roman" w:cs="Times New Roman"/>
          <w:sz w:val="24"/>
          <w:szCs w:val="24"/>
        </w:rPr>
      </w:pPr>
      <w:r w:rsidRPr="001B1536">
        <w:rPr>
          <w:rFonts w:ascii="Times New Roman" w:hAnsi="Times New Roman" w:cs="Times New Roman"/>
          <w:sz w:val="24"/>
          <w:szCs w:val="24"/>
        </w:rPr>
        <w:t xml:space="preserve"> • Sąveikai su kita Lietuvos kariuomenės naudojama sunkia ginkluote: sunkiaisiais kulkosvaidžiais 12,7 × 108 mm, M2HB QCB, M2A1 bei beatatrankiu prieštankiniu ginklu CG M4.</w:t>
      </w:r>
    </w:p>
    <w:p w14:paraId="4811E977" w14:textId="5A21D521" w:rsidR="001B1536" w:rsidRDefault="001B1536" w:rsidP="001B1536">
      <w:pPr>
        <w:rPr>
          <w:rFonts w:ascii="Times New Roman" w:hAnsi="Times New Roman" w:cs="Times New Roman"/>
          <w:sz w:val="24"/>
          <w:szCs w:val="24"/>
        </w:rPr>
      </w:pPr>
      <w:r w:rsidRPr="00213F72">
        <w:rPr>
          <w:rFonts w:ascii="Times New Roman" w:hAnsi="Times New Roman" w:cs="Times New Roman"/>
          <w:sz w:val="24"/>
          <w:szCs w:val="24"/>
        </w:rPr>
        <w:t>1.2. Panaudojimas ir vieta organizacinėje struktūroje UVS skirta LR KAS karių naudojamiems 40 mm automatiniams granatsvaidžiams HK GMG.</w:t>
      </w:r>
    </w:p>
    <w:p w14:paraId="5EFA3FEF" w14:textId="77777777" w:rsidR="001B1536" w:rsidRPr="00F60C3D" w:rsidRDefault="001B1536" w:rsidP="001B1536">
      <w:pPr>
        <w:rPr>
          <w:rFonts w:ascii="Times New Roman" w:hAnsi="Times New Roman" w:cs="Times New Roman"/>
          <w:color w:val="1F497D"/>
          <w:sz w:val="24"/>
          <w:szCs w:val="24"/>
        </w:rPr>
      </w:pPr>
    </w:p>
    <w:p w14:paraId="747C53CA" w14:textId="5152BADE" w:rsidR="000846C4" w:rsidRPr="00403674" w:rsidRDefault="001B1536" w:rsidP="000846C4">
      <w:pPr>
        <w:numPr>
          <w:ilvl w:val="0"/>
          <w:numId w:val="2"/>
        </w:numPr>
        <w:spacing w:after="0" w:line="240" w:lineRule="auto"/>
        <w:rPr>
          <w:rFonts w:ascii="Times New Roman" w:hAnsi="Times New Roman" w:cs="Times New Roman"/>
          <w:b/>
          <w:color w:val="000000"/>
          <w:sz w:val="24"/>
          <w:szCs w:val="24"/>
        </w:rPr>
      </w:pPr>
      <w:r>
        <w:rPr>
          <w:rFonts w:ascii="Times New Roman" w:hAnsi="Times New Roman" w:cs="Times New Roman"/>
          <w:b/>
          <w:sz w:val="24"/>
          <w:szCs w:val="24"/>
        </w:rPr>
        <w:t>UVS</w:t>
      </w:r>
      <w:r w:rsidR="00403674" w:rsidRPr="00403674">
        <w:rPr>
          <w:rFonts w:ascii="Times New Roman" w:hAnsi="Times New Roman" w:cs="Times New Roman"/>
          <w:b/>
          <w:sz w:val="24"/>
          <w:szCs w:val="24"/>
        </w:rPr>
        <w:t xml:space="preserve"> FUNKCINIAI REIKALAVIMAI</w:t>
      </w:r>
      <w:r w:rsidR="00403674" w:rsidRPr="00403674">
        <w:rPr>
          <w:rFonts w:ascii="Times New Roman" w:hAnsi="Times New Roman" w:cs="Times New Roman"/>
          <w:b/>
          <w:color w:val="000000"/>
          <w:sz w:val="24"/>
          <w:szCs w:val="24"/>
        </w:rPr>
        <w:t xml:space="preserve"> </w:t>
      </w:r>
    </w:p>
    <w:p w14:paraId="7C438EE6" w14:textId="77777777" w:rsidR="0056029E" w:rsidRPr="00F60C3D" w:rsidRDefault="0056029E">
      <w:pPr>
        <w:rPr>
          <w:rFonts w:ascii="Times New Roman" w:hAnsi="Times New Roman" w:cs="Times New Roman"/>
          <w:sz w:val="24"/>
          <w:szCs w:val="24"/>
          <w:lang w:val="lt-LT"/>
        </w:rPr>
      </w:pPr>
    </w:p>
    <w:tbl>
      <w:tblPr>
        <w:tblStyle w:val="TableGrid"/>
        <w:tblpPr w:leftFromText="180" w:rightFromText="180" w:vertAnchor="text" w:tblpY="1"/>
        <w:tblOverlap w:val="never"/>
        <w:tblW w:w="13325" w:type="dxa"/>
        <w:tblLayout w:type="fixed"/>
        <w:tblLook w:val="04A0" w:firstRow="1" w:lastRow="0" w:firstColumn="1" w:lastColumn="0" w:noHBand="0" w:noVBand="1"/>
      </w:tblPr>
      <w:tblGrid>
        <w:gridCol w:w="851"/>
        <w:gridCol w:w="4678"/>
        <w:gridCol w:w="4394"/>
        <w:gridCol w:w="3402"/>
      </w:tblGrid>
      <w:tr w:rsidR="00375838" w:rsidRPr="007D34DE" w14:paraId="58E70909" w14:textId="14F7CAC0" w:rsidTr="00FD31DE">
        <w:tc>
          <w:tcPr>
            <w:tcW w:w="851" w:type="dxa"/>
          </w:tcPr>
          <w:p w14:paraId="08E289FF" w14:textId="77777777" w:rsidR="00375838" w:rsidRPr="00F60C3D" w:rsidRDefault="00375838" w:rsidP="00FD31DE">
            <w:pPr>
              <w:jc w:val="center"/>
              <w:rPr>
                <w:rFonts w:eastAsia="Times New Roman"/>
                <w:b/>
                <w:sz w:val="24"/>
                <w:szCs w:val="24"/>
              </w:rPr>
            </w:pPr>
            <w:r w:rsidRPr="00F60C3D">
              <w:rPr>
                <w:rFonts w:eastAsia="Times New Roman"/>
                <w:b/>
                <w:sz w:val="24"/>
                <w:szCs w:val="24"/>
              </w:rPr>
              <w:t xml:space="preserve">Eil. Nr. </w:t>
            </w:r>
          </w:p>
        </w:tc>
        <w:tc>
          <w:tcPr>
            <w:tcW w:w="4678" w:type="dxa"/>
          </w:tcPr>
          <w:p w14:paraId="75D4A6DE" w14:textId="77777777" w:rsidR="00375838" w:rsidRPr="00F60C3D" w:rsidRDefault="00375838" w:rsidP="00FD31DE">
            <w:pPr>
              <w:jc w:val="center"/>
              <w:rPr>
                <w:rFonts w:eastAsia="Times New Roman"/>
                <w:b/>
                <w:sz w:val="24"/>
                <w:szCs w:val="24"/>
              </w:rPr>
            </w:pPr>
            <w:r w:rsidRPr="00F60C3D">
              <w:rPr>
                <w:rFonts w:eastAsia="Times New Roman"/>
                <w:b/>
                <w:sz w:val="24"/>
                <w:szCs w:val="24"/>
              </w:rPr>
              <w:t xml:space="preserve">Reikalavimai </w:t>
            </w:r>
          </w:p>
        </w:tc>
        <w:tc>
          <w:tcPr>
            <w:tcW w:w="4394" w:type="dxa"/>
          </w:tcPr>
          <w:p w14:paraId="789703BB" w14:textId="77777777" w:rsidR="00375838" w:rsidRPr="00366F1E" w:rsidRDefault="00375838" w:rsidP="00FD31DE">
            <w:pPr>
              <w:autoSpaceDE w:val="0"/>
              <w:jc w:val="center"/>
              <w:textAlignment w:val="baseline"/>
              <w:rPr>
                <w:rFonts w:eastAsia="Times New Roman"/>
                <w:b/>
                <w:bCs/>
                <w:sz w:val="24"/>
                <w:szCs w:val="24"/>
              </w:rPr>
            </w:pPr>
            <w:r w:rsidRPr="00366F1E">
              <w:rPr>
                <w:rFonts w:eastAsia="Times New Roman"/>
                <w:b/>
                <w:bCs/>
                <w:sz w:val="24"/>
                <w:szCs w:val="24"/>
              </w:rPr>
              <w:t xml:space="preserve">Dokumentas, įrodantis atitiktį </w:t>
            </w:r>
          </w:p>
          <w:p w14:paraId="347BF3AC" w14:textId="7DA4980F" w:rsidR="00375838" w:rsidRPr="00F60C3D" w:rsidRDefault="00375838" w:rsidP="00FD31DE">
            <w:pPr>
              <w:autoSpaceDE w:val="0"/>
              <w:jc w:val="center"/>
              <w:textAlignment w:val="baseline"/>
              <w:rPr>
                <w:rFonts w:eastAsia="Times New Roman"/>
                <w:b/>
                <w:sz w:val="24"/>
                <w:szCs w:val="24"/>
              </w:rPr>
            </w:pPr>
            <w:r w:rsidRPr="00366F1E">
              <w:rPr>
                <w:rFonts w:eastAsia="Times New Roman"/>
                <w:b/>
                <w:bCs/>
                <w:sz w:val="24"/>
                <w:szCs w:val="24"/>
              </w:rPr>
              <w:t xml:space="preserve">NURODYTI* </w:t>
            </w:r>
            <w:r w:rsidRPr="00F60C3D">
              <w:rPr>
                <w:rFonts w:eastAsia="Times New Roman"/>
                <w:sz w:val="24"/>
                <w:szCs w:val="24"/>
              </w:rPr>
              <w:t xml:space="preserve"> (</w:t>
            </w:r>
            <w:r w:rsidRPr="00F60C3D">
              <w:rPr>
                <w:rFonts w:eastAsia="Times New Roman"/>
                <w:i/>
                <w:color w:val="FF0000"/>
                <w:sz w:val="24"/>
                <w:szCs w:val="24"/>
              </w:rPr>
              <w:t>užpildo Tiekėjas, nurodydamas dokumentų pavadinimus ir/ar</w:t>
            </w:r>
            <w:r>
              <w:rPr>
                <w:rFonts w:eastAsia="Times New Roman"/>
                <w:i/>
                <w:color w:val="FF0000"/>
                <w:sz w:val="24"/>
                <w:szCs w:val="24"/>
              </w:rPr>
              <w:t xml:space="preserve"> pateikdamas</w:t>
            </w:r>
            <w:r w:rsidRPr="00F60C3D">
              <w:rPr>
                <w:rFonts w:eastAsia="Times New Roman"/>
                <w:i/>
                <w:color w:val="FF0000"/>
                <w:sz w:val="24"/>
                <w:szCs w:val="24"/>
              </w:rPr>
              <w:t xml:space="preserve"> nuorodas į juos)</w:t>
            </w:r>
            <w:r w:rsidRPr="00F60C3D">
              <w:rPr>
                <w:rFonts w:eastAsia="Times New Roman"/>
                <w:color w:val="FF0000"/>
                <w:sz w:val="24"/>
                <w:szCs w:val="24"/>
              </w:rPr>
              <w:t xml:space="preserve"> *</w:t>
            </w:r>
          </w:p>
        </w:tc>
        <w:tc>
          <w:tcPr>
            <w:tcW w:w="3402" w:type="dxa"/>
          </w:tcPr>
          <w:p w14:paraId="367245A8" w14:textId="78C28637" w:rsidR="00375838" w:rsidRPr="00F60C3D" w:rsidRDefault="00375838" w:rsidP="00FD31DE">
            <w:pPr>
              <w:autoSpaceDE w:val="0"/>
              <w:jc w:val="center"/>
              <w:textAlignment w:val="baseline"/>
              <w:rPr>
                <w:rFonts w:eastAsia="Times New Roman"/>
                <w:b/>
                <w:sz w:val="24"/>
                <w:szCs w:val="24"/>
              </w:rPr>
            </w:pPr>
            <w:r w:rsidRPr="00F60C3D">
              <w:rPr>
                <w:rFonts w:eastAsia="Times New Roman"/>
                <w:b/>
                <w:sz w:val="24"/>
                <w:szCs w:val="24"/>
              </w:rPr>
              <w:t>Nuoroda į dokumentą, puslapį, punktą</w:t>
            </w:r>
            <w:r w:rsidRPr="00F60C3D">
              <w:rPr>
                <w:rFonts w:eastAsia="Times New Roman"/>
                <w:sz w:val="24"/>
                <w:szCs w:val="24"/>
              </w:rPr>
              <w:t xml:space="preserve"> (</w:t>
            </w:r>
            <w:r w:rsidRPr="00F60C3D">
              <w:rPr>
                <w:rFonts w:eastAsia="Times New Roman"/>
                <w:i/>
                <w:color w:val="FF0000"/>
                <w:sz w:val="24"/>
                <w:szCs w:val="24"/>
              </w:rPr>
              <w:t>užpildo Tiekėjas, nurodydamas dokumentų punktus, įrodančius siūlomų prekių atitikimą  techniniams reikalavimams</w:t>
            </w:r>
            <w:r w:rsidRPr="00F60C3D">
              <w:rPr>
                <w:rFonts w:eastAsia="Times New Roman"/>
                <w:sz w:val="24"/>
                <w:szCs w:val="24"/>
              </w:rPr>
              <w:t>)</w:t>
            </w:r>
            <w:r>
              <w:rPr>
                <w:rFonts w:eastAsia="Times New Roman"/>
                <w:sz w:val="24"/>
                <w:szCs w:val="24"/>
              </w:rPr>
              <w:t>*</w:t>
            </w:r>
          </w:p>
        </w:tc>
      </w:tr>
      <w:tr w:rsidR="00375838" w:rsidRPr="00F60C3D" w14:paraId="3A4F12FB" w14:textId="40475529" w:rsidTr="00FD31DE">
        <w:tc>
          <w:tcPr>
            <w:tcW w:w="851" w:type="dxa"/>
          </w:tcPr>
          <w:p w14:paraId="3252714B" w14:textId="77777777" w:rsidR="00375838" w:rsidRPr="00F60C3D" w:rsidRDefault="00375838" w:rsidP="00FD31DE">
            <w:pPr>
              <w:jc w:val="center"/>
              <w:rPr>
                <w:rFonts w:eastAsia="Times New Roman"/>
                <w:i/>
                <w:sz w:val="24"/>
                <w:szCs w:val="24"/>
              </w:rPr>
            </w:pPr>
            <w:r w:rsidRPr="00F60C3D">
              <w:rPr>
                <w:rFonts w:eastAsia="Times New Roman"/>
                <w:i/>
                <w:sz w:val="24"/>
                <w:szCs w:val="24"/>
              </w:rPr>
              <w:t>1</w:t>
            </w:r>
          </w:p>
        </w:tc>
        <w:tc>
          <w:tcPr>
            <w:tcW w:w="4678" w:type="dxa"/>
          </w:tcPr>
          <w:p w14:paraId="1FD1079D" w14:textId="77777777" w:rsidR="00375838" w:rsidRPr="00F60C3D" w:rsidRDefault="00375838" w:rsidP="00FD31DE">
            <w:pPr>
              <w:jc w:val="center"/>
              <w:rPr>
                <w:rFonts w:eastAsia="Times New Roman"/>
                <w:i/>
                <w:sz w:val="24"/>
                <w:szCs w:val="24"/>
              </w:rPr>
            </w:pPr>
            <w:r w:rsidRPr="00F60C3D">
              <w:rPr>
                <w:rFonts w:eastAsia="Times New Roman"/>
                <w:i/>
                <w:sz w:val="24"/>
                <w:szCs w:val="24"/>
              </w:rPr>
              <w:t>2</w:t>
            </w:r>
          </w:p>
        </w:tc>
        <w:tc>
          <w:tcPr>
            <w:tcW w:w="4394" w:type="dxa"/>
          </w:tcPr>
          <w:p w14:paraId="311DE2CF" w14:textId="305EA33D" w:rsidR="00375838" w:rsidRPr="00F60C3D" w:rsidRDefault="00375838" w:rsidP="00FD31DE">
            <w:pPr>
              <w:autoSpaceDE w:val="0"/>
              <w:jc w:val="center"/>
              <w:textAlignment w:val="baseline"/>
              <w:rPr>
                <w:rFonts w:eastAsia="Times New Roman"/>
                <w:i/>
                <w:sz w:val="24"/>
                <w:szCs w:val="24"/>
              </w:rPr>
            </w:pPr>
            <w:r w:rsidRPr="00F60C3D">
              <w:rPr>
                <w:rFonts w:eastAsia="Times New Roman"/>
                <w:i/>
                <w:sz w:val="24"/>
                <w:szCs w:val="24"/>
              </w:rPr>
              <w:t>3</w:t>
            </w:r>
          </w:p>
        </w:tc>
        <w:tc>
          <w:tcPr>
            <w:tcW w:w="3402" w:type="dxa"/>
          </w:tcPr>
          <w:p w14:paraId="6292F1B2" w14:textId="39A925CA" w:rsidR="00375838" w:rsidRPr="00F60C3D" w:rsidRDefault="00375838" w:rsidP="00FD31DE">
            <w:pPr>
              <w:autoSpaceDE w:val="0"/>
              <w:jc w:val="center"/>
              <w:textAlignment w:val="baseline"/>
              <w:rPr>
                <w:rFonts w:eastAsia="Times New Roman"/>
                <w:i/>
                <w:sz w:val="24"/>
                <w:szCs w:val="24"/>
              </w:rPr>
            </w:pPr>
            <w:r w:rsidRPr="00F60C3D">
              <w:rPr>
                <w:rFonts w:eastAsia="Times New Roman"/>
                <w:i/>
                <w:sz w:val="24"/>
                <w:szCs w:val="24"/>
              </w:rPr>
              <w:t>4</w:t>
            </w:r>
          </w:p>
        </w:tc>
      </w:tr>
      <w:tr w:rsidR="001B1536" w:rsidRPr="007D34DE" w14:paraId="6583DBAD" w14:textId="50F31C02" w:rsidTr="00FD31DE">
        <w:tc>
          <w:tcPr>
            <w:tcW w:w="851" w:type="dxa"/>
          </w:tcPr>
          <w:p w14:paraId="0697EE72" w14:textId="5484A934" w:rsidR="001B1536" w:rsidRPr="00F60C3D" w:rsidRDefault="001B1536" w:rsidP="001B1536">
            <w:pPr>
              <w:spacing w:before="120"/>
              <w:jc w:val="center"/>
              <w:rPr>
                <w:rFonts w:eastAsia="Times New Roman"/>
                <w:sz w:val="24"/>
                <w:szCs w:val="24"/>
              </w:rPr>
            </w:pPr>
            <w:r>
              <w:rPr>
                <w:rFonts w:eastAsia="Times New Roman"/>
                <w:sz w:val="24"/>
                <w:szCs w:val="24"/>
              </w:rPr>
              <w:t>2.1</w:t>
            </w:r>
          </w:p>
        </w:tc>
        <w:tc>
          <w:tcPr>
            <w:tcW w:w="4678" w:type="dxa"/>
          </w:tcPr>
          <w:p w14:paraId="0DA334EE" w14:textId="2DF68242" w:rsidR="001B1536" w:rsidRPr="00F60C3D" w:rsidRDefault="001B1536" w:rsidP="00E23E31">
            <w:pPr>
              <w:rPr>
                <w:rFonts w:eastAsia="Times New Roman"/>
                <w:b/>
                <w:sz w:val="24"/>
                <w:szCs w:val="24"/>
                <w:u w:val="single"/>
              </w:rPr>
            </w:pPr>
            <w:r w:rsidRPr="00213F72">
              <w:rPr>
                <w:sz w:val="24"/>
                <w:szCs w:val="24"/>
              </w:rPr>
              <w:t>UVS spalva – žalia, navy grey arba kita tamsi matinė spalva.</w:t>
            </w:r>
          </w:p>
        </w:tc>
        <w:tc>
          <w:tcPr>
            <w:tcW w:w="4394" w:type="dxa"/>
          </w:tcPr>
          <w:p w14:paraId="602E1E4A" w14:textId="77777777" w:rsidR="00647555" w:rsidRPr="00B77A12" w:rsidRDefault="00647555" w:rsidP="00647555">
            <w:pPr>
              <w:autoSpaceDE w:val="0"/>
              <w:jc w:val="center"/>
              <w:textAlignment w:val="baseline"/>
              <w:rPr>
                <w:rFonts w:eastAsia="Times New Roman"/>
                <w:i/>
                <w:sz w:val="24"/>
                <w:szCs w:val="24"/>
              </w:rPr>
            </w:pPr>
            <w:r w:rsidRPr="00594EC0">
              <w:rPr>
                <w:rFonts w:eastAsia="Times New Roman"/>
                <w:i/>
                <w:sz w:val="24"/>
                <w:szCs w:val="24"/>
              </w:rPr>
              <w:t>TAIP/NE</w:t>
            </w:r>
          </w:p>
          <w:p w14:paraId="62318B8A" w14:textId="5505CC90" w:rsidR="007D34DE" w:rsidRDefault="007D34DE" w:rsidP="001B1536">
            <w:pPr>
              <w:autoSpaceDE w:val="0"/>
              <w:jc w:val="center"/>
              <w:textAlignment w:val="baseline"/>
              <w:rPr>
                <w:rFonts w:eastAsia="Times New Roman"/>
                <w:i/>
                <w:sz w:val="24"/>
                <w:szCs w:val="24"/>
              </w:rPr>
            </w:pPr>
            <w:r w:rsidRPr="00E23E31">
              <w:rPr>
                <w:rFonts w:eastAsia="Times New Roman"/>
                <w:i/>
                <w:sz w:val="24"/>
                <w:szCs w:val="24"/>
              </w:rPr>
              <w:t>Gamintojo techniniai dokumentai</w:t>
            </w:r>
          </w:p>
          <w:p w14:paraId="72C5EB15" w14:textId="4EB13A4F" w:rsidR="001B1536" w:rsidRPr="006824DA" w:rsidRDefault="001B1536" w:rsidP="001B1536">
            <w:pPr>
              <w:autoSpaceDE w:val="0"/>
              <w:jc w:val="center"/>
              <w:textAlignment w:val="baseline"/>
              <w:rPr>
                <w:rFonts w:eastAsia="Times New Roman"/>
                <w:i/>
                <w:sz w:val="24"/>
                <w:szCs w:val="24"/>
              </w:rPr>
            </w:pPr>
            <w:r>
              <w:rPr>
                <w:rFonts w:eastAsia="Times New Roman"/>
                <w:i/>
                <w:sz w:val="24"/>
                <w:szCs w:val="24"/>
              </w:rPr>
              <w:t>Spalva:_______;</w:t>
            </w:r>
          </w:p>
        </w:tc>
        <w:tc>
          <w:tcPr>
            <w:tcW w:w="3402" w:type="dxa"/>
          </w:tcPr>
          <w:p w14:paraId="39C1FDC7" w14:textId="77777777" w:rsidR="007D34DE" w:rsidRPr="00E3257B" w:rsidRDefault="007D34DE" w:rsidP="007D34DE">
            <w:pPr>
              <w:autoSpaceDE w:val="0"/>
              <w:jc w:val="center"/>
              <w:textAlignment w:val="baseline"/>
              <w:rPr>
                <w:rFonts w:eastAsia="Times New Roman"/>
                <w:i/>
                <w:sz w:val="24"/>
                <w:szCs w:val="24"/>
              </w:rPr>
            </w:pPr>
            <w:r w:rsidRPr="00E3257B">
              <w:rPr>
                <w:rFonts w:eastAsia="Times New Roman"/>
                <w:i/>
                <w:sz w:val="24"/>
                <w:szCs w:val="24"/>
              </w:rPr>
              <w:t>Nuoroda į informacijos šaltinį</w:t>
            </w:r>
          </w:p>
          <w:p w14:paraId="2DD87EC3" w14:textId="0D34B2F4" w:rsidR="001B1536" w:rsidRPr="00F60C3D" w:rsidRDefault="001B1536" w:rsidP="001B1536">
            <w:pPr>
              <w:autoSpaceDE w:val="0"/>
              <w:jc w:val="center"/>
              <w:textAlignment w:val="baseline"/>
              <w:rPr>
                <w:rFonts w:eastAsia="Times New Roman"/>
                <w:b/>
                <w:sz w:val="24"/>
                <w:szCs w:val="24"/>
              </w:rPr>
            </w:pPr>
          </w:p>
        </w:tc>
      </w:tr>
      <w:tr w:rsidR="001B1536" w:rsidRPr="00F60C3D" w14:paraId="4D11AAAE" w14:textId="51E38D4B" w:rsidTr="00FD31DE">
        <w:tc>
          <w:tcPr>
            <w:tcW w:w="851" w:type="dxa"/>
          </w:tcPr>
          <w:p w14:paraId="0E8F57B7" w14:textId="43A6C3F4" w:rsidR="001B1536" w:rsidRPr="00F60C3D" w:rsidRDefault="001B1536" w:rsidP="001B1536">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.2</w:t>
            </w:r>
          </w:p>
        </w:tc>
        <w:tc>
          <w:tcPr>
            <w:tcW w:w="4678" w:type="dxa"/>
          </w:tcPr>
          <w:p w14:paraId="421CA013" w14:textId="137D0A2A" w:rsidR="001B1536" w:rsidRPr="001B1536" w:rsidRDefault="001B1536" w:rsidP="001B1536">
            <w:pPr>
              <w:rPr>
                <w:sz w:val="24"/>
                <w:szCs w:val="24"/>
              </w:rPr>
            </w:pPr>
            <w:r w:rsidRPr="001B1536">
              <w:rPr>
                <w:sz w:val="24"/>
                <w:szCs w:val="24"/>
              </w:rPr>
              <w:t>UVS turi būti nauja ir neeksploatuota, pagaminta ne anksčiau kaip prieš 12 mėn. iki pirkėjo ir</w:t>
            </w:r>
            <w:r w:rsidR="00E23E31">
              <w:rPr>
                <w:sz w:val="24"/>
                <w:szCs w:val="24"/>
              </w:rPr>
              <w:t xml:space="preserve"> </w:t>
            </w:r>
            <w:r w:rsidRPr="001B1536">
              <w:rPr>
                <w:sz w:val="24"/>
                <w:szCs w:val="24"/>
              </w:rPr>
              <w:t>pardavėjo priėmimo–perdavimo akto pasirašymo dienos.</w:t>
            </w:r>
          </w:p>
          <w:p w14:paraId="2C24AF1E" w14:textId="1030CE55" w:rsidR="001B1536" w:rsidRPr="00647555" w:rsidRDefault="001B1536" w:rsidP="001B1536">
            <w:pPr>
              <w:rPr>
                <w:sz w:val="24"/>
                <w:szCs w:val="24"/>
              </w:rPr>
            </w:pPr>
            <w:r w:rsidRPr="001B1536">
              <w:rPr>
                <w:sz w:val="24"/>
                <w:szCs w:val="24"/>
              </w:rPr>
              <w:t>Jeigu UVS kaupia ir perduoda duomenis, naudojama debesijos infrastruktūra turi būti tik NATO ir (ar)</w:t>
            </w:r>
            <w:r w:rsidR="00E23E31">
              <w:rPr>
                <w:sz w:val="24"/>
                <w:szCs w:val="24"/>
              </w:rPr>
              <w:t xml:space="preserve"> </w:t>
            </w:r>
            <w:r w:rsidRPr="00213F72">
              <w:rPr>
                <w:sz w:val="24"/>
                <w:szCs w:val="24"/>
              </w:rPr>
              <w:t>ES valstybėse.</w:t>
            </w:r>
          </w:p>
        </w:tc>
        <w:tc>
          <w:tcPr>
            <w:tcW w:w="4394" w:type="dxa"/>
          </w:tcPr>
          <w:p w14:paraId="6EEEF4B1" w14:textId="77777777" w:rsidR="00647555" w:rsidRPr="00B77A12" w:rsidRDefault="00647555" w:rsidP="00647555">
            <w:pPr>
              <w:autoSpaceDE w:val="0"/>
              <w:jc w:val="center"/>
              <w:textAlignment w:val="baseline"/>
              <w:rPr>
                <w:rFonts w:eastAsia="Times New Roman"/>
                <w:i/>
                <w:sz w:val="24"/>
                <w:szCs w:val="24"/>
              </w:rPr>
            </w:pPr>
            <w:r w:rsidRPr="00594EC0">
              <w:rPr>
                <w:rFonts w:eastAsia="Times New Roman"/>
                <w:i/>
                <w:sz w:val="24"/>
                <w:szCs w:val="24"/>
              </w:rPr>
              <w:t>TAIP/NE</w:t>
            </w:r>
          </w:p>
          <w:p w14:paraId="6FC9CA58" w14:textId="4EF6748C" w:rsidR="001B1536" w:rsidRPr="00F60C3D" w:rsidRDefault="001B1536" w:rsidP="001B1536">
            <w:pPr>
              <w:autoSpaceDE w:val="0"/>
              <w:jc w:val="center"/>
              <w:textAlignment w:val="baseline"/>
              <w:rPr>
                <w:rFonts w:eastAsia="Times New Roman"/>
                <w:b/>
                <w:sz w:val="24"/>
                <w:szCs w:val="24"/>
              </w:rPr>
            </w:pPr>
            <w:r>
              <w:rPr>
                <w:rFonts w:eastAsia="Times New Roman"/>
                <w:i/>
                <w:sz w:val="24"/>
                <w:szCs w:val="24"/>
              </w:rPr>
              <w:t>G</w:t>
            </w:r>
            <w:r w:rsidRPr="006824DA">
              <w:rPr>
                <w:rFonts w:eastAsia="Times New Roman"/>
                <w:i/>
                <w:sz w:val="24"/>
                <w:szCs w:val="24"/>
              </w:rPr>
              <w:t>amintojo patvirtinimas</w:t>
            </w:r>
          </w:p>
        </w:tc>
        <w:tc>
          <w:tcPr>
            <w:tcW w:w="3402" w:type="dxa"/>
          </w:tcPr>
          <w:p w14:paraId="73DEBCFA" w14:textId="77777777" w:rsidR="00647555" w:rsidRPr="00E3257B" w:rsidRDefault="00647555" w:rsidP="00647555">
            <w:pPr>
              <w:autoSpaceDE w:val="0"/>
              <w:jc w:val="center"/>
              <w:textAlignment w:val="baseline"/>
              <w:rPr>
                <w:rFonts w:eastAsia="Times New Roman"/>
                <w:i/>
                <w:sz w:val="24"/>
                <w:szCs w:val="24"/>
              </w:rPr>
            </w:pPr>
            <w:r w:rsidRPr="00E3257B">
              <w:rPr>
                <w:rFonts w:eastAsia="Times New Roman"/>
                <w:i/>
                <w:sz w:val="24"/>
                <w:szCs w:val="24"/>
              </w:rPr>
              <w:t>Nuoroda į informacijos šaltinį</w:t>
            </w:r>
          </w:p>
          <w:p w14:paraId="2B64976B" w14:textId="77777777" w:rsidR="001B1536" w:rsidRPr="00F60C3D" w:rsidRDefault="001B1536" w:rsidP="001B1536">
            <w:pPr>
              <w:autoSpaceDE w:val="0"/>
              <w:jc w:val="center"/>
              <w:textAlignment w:val="baseline"/>
              <w:rPr>
                <w:rFonts w:eastAsia="Times New Roman"/>
                <w:b/>
                <w:sz w:val="24"/>
                <w:szCs w:val="24"/>
              </w:rPr>
            </w:pPr>
            <w:bookmarkStart w:id="0" w:name="_GoBack"/>
            <w:bookmarkEnd w:id="0"/>
          </w:p>
        </w:tc>
      </w:tr>
      <w:tr w:rsidR="001B1536" w:rsidRPr="00E3257B" w14:paraId="4E08587F" w14:textId="06AF0EA1" w:rsidTr="00FD31DE">
        <w:tc>
          <w:tcPr>
            <w:tcW w:w="851" w:type="dxa"/>
          </w:tcPr>
          <w:p w14:paraId="5C5040A1" w14:textId="08C6739A" w:rsidR="001B1536" w:rsidRPr="00F60C3D" w:rsidRDefault="001B1536" w:rsidP="001B1536">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.3</w:t>
            </w:r>
          </w:p>
        </w:tc>
        <w:tc>
          <w:tcPr>
            <w:tcW w:w="4678" w:type="dxa"/>
          </w:tcPr>
          <w:p w14:paraId="0DCC4F76" w14:textId="48A63C3D" w:rsidR="001B1536" w:rsidRPr="00F60C3D" w:rsidRDefault="001B1536" w:rsidP="001B1536">
            <w:pPr>
              <w:rPr>
                <w:rFonts w:eastAsia="Times New Roman"/>
                <w:sz w:val="24"/>
                <w:szCs w:val="24"/>
              </w:rPr>
            </w:pPr>
            <w:r w:rsidRPr="00213F72">
              <w:rPr>
                <w:sz w:val="24"/>
                <w:szCs w:val="24"/>
                <w:lang w:val="pl-PL"/>
              </w:rPr>
              <w:t>UVS turi turėti NATO NSN kodą.</w:t>
            </w:r>
          </w:p>
        </w:tc>
        <w:tc>
          <w:tcPr>
            <w:tcW w:w="4394" w:type="dxa"/>
          </w:tcPr>
          <w:p w14:paraId="723A86A8"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721115B7" w14:textId="10C63735" w:rsidR="001B1536" w:rsidRPr="00F60C3D" w:rsidRDefault="001B1536" w:rsidP="001B1536">
            <w:pPr>
              <w:autoSpaceDE w:val="0"/>
              <w:jc w:val="center"/>
              <w:textAlignment w:val="baseline"/>
              <w:rPr>
                <w:rFonts w:eastAsia="Times New Roman"/>
                <w:i/>
                <w:sz w:val="24"/>
                <w:szCs w:val="24"/>
              </w:rPr>
            </w:pPr>
            <w:r>
              <w:rPr>
                <w:rFonts w:eastAsia="Times New Roman"/>
                <w:i/>
                <w:sz w:val="24"/>
                <w:szCs w:val="24"/>
              </w:rPr>
              <w:t>G</w:t>
            </w:r>
            <w:r w:rsidRPr="006824DA">
              <w:rPr>
                <w:rFonts w:eastAsia="Times New Roman"/>
                <w:i/>
                <w:sz w:val="24"/>
                <w:szCs w:val="24"/>
              </w:rPr>
              <w:t>amintojo patvirtinimas</w:t>
            </w:r>
          </w:p>
        </w:tc>
        <w:tc>
          <w:tcPr>
            <w:tcW w:w="3402" w:type="dxa"/>
          </w:tcPr>
          <w:p w14:paraId="147B01FF" w14:textId="2088713A" w:rsidR="001B1536" w:rsidRPr="00F60C3D" w:rsidRDefault="007D34DE" w:rsidP="001B1536">
            <w:pPr>
              <w:autoSpaceDE w:val="0"/>
              <w:jc w:val="center"/>
              <w:textAlignment w:val="baseline"/>
              <w:rPr>
                <w:rFonts w:eastAsia="Times New Roman"/>
                <w:b/>
                <w:sz w:val="24"/>
                <w:szCs w:val="24"/>
              </w:rPr>
            </w:pPr>
            <w:r w:rsidRPr="00E23E31">
              <w:rPr>
                <w:rFonts w:eastAsia="Times New Roman"/>
                <w:i/>
                <w:sz w:val="24"/>
                <w:szCs w:val="24"/>
                <w:lang w:val="en-US"/>
              </w:rPr>
              <w:t>Nuoroda į informacijos šaltinį</w:t>
            </w:r>
          </w:p>
        </w:tc>
      </w:tr>
      <w:tr w:rsidR="00E23E31" w:rsidRPr="007D34DE" w14:paraId="24C31995" w14:textId="77777777" w:rsidTr="008B45C3">
        <w:tc>
          <w:tcPr>
            <w:tcW w:w="851" w:type="dxa"/>
          </w:tcPr>
          <w:p w14:paraId="0E43EA15" w14:textId="6D8EBEE5" w:rsidR="00E23E31" w:rsidRDefault="00830D6A" w:rsidP="001B1536">
            <w:pPr>
              <w:spacing w:before="120"/>
              <w:jc w:val="center"/>
              <w:rPr>
                <w:rFonts w:eastAsia="Times New Roman"/>
                <w:sz w:val="24"/>
                <w:szCs w:val="24"/>
              </w:rPr>
            </w:pPr>
            <w:r>
              <w:rPr>
                <w:rFonts w:eastAsia="Times New Roman"/>
                <w:sz w:val="24"/>
                <w:szCs w:val="24"/>
              </w:rPr>
              <w:t>2.4</w:t>
            </w:r>
          </w:p>
        </w:tc>
        <w:tc>
          <w:tcPr>
            <w:tcW w:w="12474" w:type="dxa"/>
            <w:gridSpan w:val="3"/>
          </w:tcPr>
          <w:p w14:paraId="44F09FCA" w14:textId="77777777" w:rsidR="00830D6A" w:rsidRPr="00830D6A" w:rsidRDefault="00830D6A" w:rsidP="00830D6A">
            <w:pPr>
              <w:autoSpaceDE w:val="0"/>
              <w:textAlignment w:val="baseline"/>
              <w:rPr>
                <w:rFonts w:eastAsia="Times New Roman"/>
                <w:sz w:val="24"/>
                <w:szCs w:val="24"/>
              </w:rPr>
            </w:pPr>
            <w:r w:rsidRPr="00830D6A">
              <w:rPr>
                <w:rFonts w:eastAsia="Times New Roman"/>
                <w:sz w:val="24"/>
                <w:szCs w:val="24"/>
              </w:rPr>
              <w:t>UVS turi užtikrinti šių funkcijų vykdymą:</w:t>
            </w:r>
          </w:p>
          <w:p w14:paraId="2B8EEA66" w14:textId="77777777" w:rsidR="00E23E31" w:rsidRPr="00830D6A" w:rsidRDefault="00E23E31" w:rsidP="00830D6A">
            <w:pPr>
              <w:autoSpaceDE w:val="0"/>
              <w:textAlignment w:val="baseline"/>
              <w:rPr>
                <w:rFonts w:eastAsia="Times New Roman"/>
                <w:sz w:val="24"/>
                <w:szCs w:val="24"/>
              </w:rPr>
            </w:pPr>
          </w:p>
        </w:tc>
      </w:tr>
      <w:tr w:rsidR="001B1536" w:rsidRPr="007D34DE" w14:paraId="78D8FE05" w14:textId="5EDD2CB1" w:rsidTr="00FD31DE">
        <w:tc>
          <w:tcPr>
            <w:tcW w:w="851" w:type="dxa"/>
          </w:tcPr>
          <w:p w14:paraId="7EA1B925" w14:textId="297ADD26" w:rsidR="001B1536" w:rsidRPr="00F60C3D" w:rsidRDefault="001B1536" w:rsidP="001B1536">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.4</w:t>
            </w:r>
            <w:r w:rsidR="00830D6A">
              <w:rPr>
                <w:rFonts w:eastAsia="Times New Roman"/>
                <w:sz w:val="24"/>
                <w:szCs w:val="24"/>
              </w:rPr>
              <w:t>.1</w:t>
            </w:r>
          </w:p>
        </w:tc>
        <w:tc>
          <w:tcPr>
            <w:tcW w:w="4678" w:type="dxa"/>
          </w:tcPr>
          <w:p w14:paraId="1D48ADEA" w14:textId="479E2258" w:rsidR="001B1536" w:rsidRPr="00830D6A" w:rsidRDefault="001B1536" w:rsidP="00830D6A">
            <w:pPr>
              <w:ind w:left="247" w:hanging="97"/>
              <w:rPr>
                <w:sz w:val="24"/>
                <w:szCs w:val="24"/>
              </w:rPr>
            </w:pPr>
            <w:r w:rsidRPr="00213F72">
              <w:rPr>
                <w:sz w:val="24"/>
                <w:szCs w:val="24"/>
              </w:rPr>
              <w:t>HK GMG šaudymą į operatoriaus matomus ir nematomus taikinius (šaudymas iš uždarų</w:t>
            </w:r>
            <w:r w:rsidR="00E23E31">
              <w:rPr>
                <w:sz w:val="24"/>
                <w:szCs w:val="24"/>
              </w:rPr>
              <w:t xml:space="preserve"> </w:t>
            </w:r>
            <w:r w:rsidRPr="00213F72">
              <w:rPr>
                <w:sz w:val="24"/>
                <w:szCs w:val="24"/>
              </w:rPr>
              <w:t>pozicijų).</w:t>
            </w:r>
          </w:p>
        </w:tc>
        <w:tc>
          <w:tcPr>
            <w:tcW w:w="4394" w:type="dxa"/>
          </w:tcPr>
          <w:p w14:paraId="4C5BA0F4"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40812F34" w14:textId="77777777" w:rsidR="00E23E31" w:rsidRPr="00E23E31" w:rsidRDefault="00E23E31" w:rsidP="00E23E31">
            <w:pPr>
              <w:autoSpaceDE w:val="0"/>
              <w:jc w:val="center"/>
              <w:textAlignment w:val="baseline"/>
              <w:rPr>
                <w:rFonts w:eastAsia="Times New Roman"/>
                <w:i/>
                <w:sz w:val="24"/>
                <w:szCs w:val="24"/>
              </w:rPr>
            </w:pPr>
            <w:r w:rsidRPr="00E23E31">
              <w:rPr>
                <w:rFonts w:eastAsia="Times New Roman"/>
                <w:i/>
                <w:sz w:val="24"/>
                <w:szCs w:val="24"/>
              </w:rPr>
              <w:t>Gamintojo techniniai dokumentai patvirtinantys atitiktį reikalavimui</w:t>
            </w:r>
          </w:p>
          <w:p w14:paraId="36FCAA8B" w14:textId="70CEF7B1" w:rsidR="00E23E31" w:rsidRPr="007D34DE" w:rsidRDefault="00E23E31" w:rsidP="00E23E31">
            <w:pPr>
              <w:autoSpaceDE w:val="0"/>
              <w:jc w:val="center"/>
              <w:textAlignment w:val="baseline"/>
              <w:rPr>
                <w:rFonts w:eastAsia="Times New Roman"/>
                <w:i/>
                <w:sz w:val="24"/>
                <w:szCs w:val="24"/>
              </w:rPr>
            </w:pPr>
          </w:p>
          <w:p w14:paraId="0844AC06" w14:textId="3FC9EC76" w:rsidR="001B1536" w:rsidRPr="00F60C3D" w:rsidRDefault="001B1536" w:rsidP="001B1536">
            <w:pPr>
              <w:autoSpaceDE w:val="0"/>
              <w:jc w:val="center"/>
              <w:textAlignment w:val="baseline"/>
              <w:rPr>
                <w:rFonts w:eastAsia="Times New Roman"/>
                <w:i/>
                <w:color w:val="00B050"/>
                <w:sz w:val="24"/>
                <w:szCs w:val="24"/>
              </w:rPr>
            </w:pPr>
          </w:p>
        </w:tc>
        <w:tc>
          <w:tcPr>
            <w:tcW w:w="3402" w:type="dxa"/>
          </w:tcPr>
          <w:p w14:paraId="4D8816A1" w14:textId="785E5181" w:rsidR="001B1536" w:rsidRPr="00F60C3D" w:rsidRDefault="007D34DE" w:rsidP="001B1536">
            <w:pPr>
              <w:autoSpaceDE w:val="0"/>
              <w:jc w:val="center"/>
              <w:textAlignment w:val="baseline"/>
              <w:rPr>
                <w:rFonts w:eastAsia="Times New Roman"/>
                <w:b/>
                <w:sz w:val="24"/>
                <w:szCs w:val="24"/>
              </w:rPr>
            </w:pPr>
            <w:r w:rsidRPr="00E23E31">
              <w:rPr>
                <w:rFonts w:eastAsia="Times New Roman"/>
                <w:i/>
                <w:sz w:val="24"/>
                <w:szCs w:val="24"/>
                <w:lang w:val="en-US"/>
              </w:rPr>
              <w:t>Nuoroda į informacijos šaltinį</w:t>
            </w:r>
          </w:p>
        </w:tc>
      </w:tr>
      <w:tr w:rsidR="00830D6A" w:rsidRPr="00830D6A" w14:paraId="7132D152" w14:textId="77777777" w:rsidTr="00FD31DE">
        <w:tc>
          <w:tcPr>
            <w:tcW w:w="851" w:type="dxa"/>
          </w:tcPr>
          <w:p w14:paraId="5A1CA9FF" w14:textId="076622F6" w:rsidR="00830D6A" w:rsidRDefault="00830D6A" w:rsidP="001B1536">
            <w:pPr>
              <w:spacing w:before="120"/>
              <w:jc w:val="center"/>
              <w:rPr>
                <w:rFonts w:eastAsia="Times New Roman"/>
                <w:sz w:val="24"/>
                <w:szCs w:val="24"/>
              </w:rPr>
            </w:pPr>
            <w:r>
              <w:rPr>
                <w:rFonts w:eastAsia="Times New Roman"/>
                <w:sz w:val="24"/>
                <w:szCs w:val="24"/>
              </w:rPr>
              <w:t>2.4.2</w:t>
            </w:r>
          </w:p>
        </w:tc>
        <w:tc>
          <w:tcPr>
            <w:tcW w:w="4678" w:type="dxa"/>
          </w:tcPr>
          <w:p w14:paraId="19126D77" w14:textId="2707DBB8" w:rsidR="00830D6A" w:rsidRPr="00213F72" w:rsidRDefault="00830D6A" w:rsidP="00830D6A">
            <w:pPr>
              <w:ind w:left="150"/>
              <w:rPr>
                <w:sz w:val="24"/>
                <w:szCs w:val="24"/>
              </w:rPr>
            </w:pPr>
            <w:r w:rsidRPr="00213F72">
              <w:rPr>
                <w:sz w:val="24"/>
                <w:szCs w:val="24"/>
              </w:rPr>
              <w:t>Greitą taikymosi duomenų nustatymą, apskaičiavimą ir pateikimą operatoriui, atsižvelgiant į:</w:t>
            </w:r>
          </w:p>
          <w:p w14:paraId="03230044" w14:textId="77777777" w:rsidR="00830D6A" w:rsidRDefault="00830D6A" w:rsidP="00830D6A">
            <w:pPr>
              <w:ind w:left="247" w:hanging="97"/>
              <w:rPr>
                <w:sz w:val="24"/>
                <w:szCs w:val="24"/>
              </w:rPr>
            </w:pPr>
            <w:r w:rsidRPr="00213F72">
              <w:rPr>
                <w:sz w:val="24"/>
                <w:szCs w:val="24"/>
              </w:rPr>
              <w:lastRenderedPageBreak/>
              <w:t>atstumą iki tai</w:t>
            </w:r>
            <w:r>
              <w:rPr>
                <w:sz w:val="24"/>
                <w:szCs w:val="24"/>
              </w:rPr>
              <w:t>kinio, taikinio judėjimo greitį</w:t>
            </w:r>
          </w:p>
          <w:p w14:paraId="4D98ABE2" w14:textId="4A42E39E" w:rsidR="00830D6A" w:rsidRDefault="00830D6A" w:rsidP="00830D6A">
            <w:pPr>
              <w:ind w:left="247" w:hanging="97"/>
              <w:rPr>
                <w:sz w:val="24"/>
                <w:szCs w:val="24"/>
              </w:rPr>
            </w:pPr>
            <w:r w:rsidRPr="00213F72">
              <w:rPr>
                <w:sz w:val="24"/>
                <w:szCs w:val="24"/>
              </w:rPr>
              <w:t>ir kryp</w:t>
            </w:r>
            <w:r>
              <w:rPr>
                <w:sz w:val="24"/>
                <w:szCs w:val="24"/>
              </w:rPr>
              <w:t>tį, naudojamos amunicijos tipą,</w:t>
            </w:r>
          </w:p>
          <w:p w14:paraId="4E5C69E5" w14:textId="0A071AB8" w:rsidR="00830D6A" w:rsidRDefault="00830D6A" w:rsidP="00830D6A">
            <w:pPr>
              <w:ind w:left="247" w:hanging="97"/>
              <w:rPr>
                <w:sz w:val="24"/>
                <w:szCs w:val="24"/>
              </w:rPr>
            </w:pPr>
            <w:r w:rsidRPr="00213F72">
              <w:rPr>
                <w:sz w:val="24"/>
                <w:szCs w:val="24"/>
              </w:rPr>
              <w:t>šaudant tiesiogine</w:t>
            </w:r>
            <w:r>
              <w:rPr>
                <w:sz w:val="24"/>
                <w:szCs w:val="24"/>
              </w:rPr>
              <w:t xml:space="preserve"> </w:t>
            </w:r>
            <w:r w:rsidRPr="00213F72">
              <w:rPr>
                <w:sz w:val="24"/>
                <w:szCs w:val="24"/>
              </w:rPr>
              <w:t>ugnimi.</w:t>
            </w:r>
          </w:p>
          <w:p w14:paraId="18BC78A2" w14:textId="77777777" w:rsidR="00830D6A" w:rsidRDefault="00830D6A" w:rsidP="00830D6A">
            <w:pPr>
              <w:ind w:left="247" w:hanging="97"/>
              <w:rPr>
                <w:sz w:val="24"/>
                <w:szCs w:val="24"/>
              </w:rPr>
            </w:pPr>
            <w:r>
              <w:rPr>
                <w:sz w:val="24"/>
                <w:szCs w:val="24"/>
              </w:rPr>
              <w:t>s</w:t>
            </w:r>
            <w:r w:rsidRPr="00213F72">
              <w:rPr>
                <w:sz w:val="24"/>
                <w:szCs w:val="24"/>
              </w:rPr>
              <w:t>istema turi užtikrinti greitą prisitaikymą,</w:t>
            </w:r>
          </w:p>
          <w:p w14:paraId="3DF085E6" w14:textId="77777777" w:rsidR="00830D6A" w:rsidRDefault="00830D6A" w:rsidP="00830D6A">
            <w:pPr>
              <w:ind w:left="247" w:hanging="97"/>
              <w:rPr>
                <w:sz w:val="24"/>
                <w:szCs w:val="24"/>
              </w:rPr>
            </w:pPr>
            <w:r w:rsidRPr="00213F72">
              <w:rPr>
                <w:sz w:val="24"/>
                <w:szCs w:val="24"/>
              </w:rPr>
              <w:t xml:space="preserve">ugnies atidengimą ir ne mažesnę kaip 0,8 </w:t>
            </w:r>
          </w:p>
          <w:p w14:paraId="1BA1DFF2" w14:textId="568E0D82" w:rsidR="00830D6A" w:rsidRPr="00213F72" w:rsidRDefault="00830D6A" w:rsidP="00830D6A">
            <w:pPr>
              <w:ind w:left="247" w:hanging="97"/>
              <w:rPr>
                <w:sz w:val="24"/>
                <w:szCs w:val="24"/>
              </w:rPr>
            </w:pPr>
            <w:r w:rsidRPr="00213F72">
              <w:rPr>
                <w:sz w:val="24"/>
                <w:szCs w:val="24"/>
              </w:rPr>
              <w:t>pirmojo</w:t>
            </w:r>
            <w:r>
              <w:rPr>
                <w:sz w:val="24"/>
                <w:szCs w:val="24"/>
              </w:rPr>
              <w:t xml:space="preserve"> </w:t>
            </w:r>
            <w:r w:rsidRPr="00213F72">
              <w:rPr>
                <w:sz w:val="24"/>
                <w:szCs w:val="24"/>
              </w:rPr>
              <w:t>šūvio patai</w:t>
            </w:r>
            <w:r>
              <w:rPr>
                <w:sz w:val="24"/>
                <w:szCs w:val="24"/>
              </w:rPr>
              <w:t xml:space="preserve">kymo tikimybę, priklausomai nuo </w:t>
            </w:r>
            <w:r w:rsidRPr="00213F72">
              <w:rPr>
                <w:sz w:val="24"/>
                <w:szCs w:val="24"/>
              </w:rPr>
              <w:t>operatoriaus kvalifikacijos.</w:t>
            </w:r>
          </w:p>
          <w:p w14:paraId="18B2794D" w14:textId="77777777" w:rsidR="00830D6A" w:rsidRPr="00213F72" w:rsidRDefault="00830D6A" w:rsidP="001B1536">
            <w:pPr>
              <w:ind w:left="247" w:hanging="97"/>
              <w:rPr>
                <w:sz w:val="24"/>
                <w:szCs w:val="24"/>
              </w:rPr>
            </w:pPr>
          </w:p>
        </w:tc>
        <w:tc>
          <w:tcPr>
            <w:tcW w:w="4394" w:type="dxa"/>
          </w:tcPr>
          <w:p w14:paraId="11462DE7"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lastRenderedPageBreak/>
              <w:t>TAIP/NE</w:t>
            </w:r>
          </w:p>
          <w:p w14:paraId="1CCBEB7A" w14:textId="77777777" w:rsidR="00830D6A" w:rsidRPr="00830D6A" w:rsidRDefault="00830D6A" w:rsidP="00830D6A">
            <w:pPr>
              <w:autoSpaceDE w:val="0"/>
              <w:jc w:val="center"/>
              <w:textAlignment w:val="baseline"/>
              <w:rPr>
                <w:rFonts w:eastAsia="Times New Roman"/>
                <w:i/>
                <w:sz w:val="24"/>
                <w:szCs w:val="24"/>
              </w:rPr>
            </w:pPr>
            <w:r w:rsidRPr="00830D6A">
              <w:rPr>
                <w:rFonts w:eastAsia="Times New Roman"/>
                <w:i/>
                <w:sz w:val="24"/>
                <w:szCs w:val="24"/>
              </w:rPr>
              <w:t>Gamintojo techniniai dokumentai patvirtinantys atitiktį reikalavimui</w:t>
            </w:r>
          </w:p>
          <w:p w14:paraId="11E43466" w14:textId="77777777" w:rsidR="00830D6A" w:rsidRPr="00E23E31" w:rsidRDefault="00830D6A" w:rsidP="007D34DE">
            <w:pPr>
              <w:autoSpaceDE w:val="0"/>
              <w:jc w:val="center"/>
              <w:textAlignment w:val="baseline"/>
              <w:rPr>
                <w:rFonts w:eastAsia="Times New Roman"/>
                <w:i/>
                <w:sz w:val="24"/>
                <w:szCs w:val="24"/>
              </w:rPr>
            </w:pPr>
          </w:p>
        </w:tc>
        <w:tc>
          <w:tcPr>
            <w:tcW w:w="3402" w:type="dxa"/>
          </w:tcPr>
          <w:p w14:paraId="7AC28974" w14:textId="77777777" w:rsidR="007D34DE" w:rsidRPr="00830D6A" w:rsidRDefault="007D34DE" w:rsidP="007D34DE">
            <w:pPr>
              <w:autoSpaceDE w:val="0"/>
              <w:jc w:val="center"/>
              <w:textAlignment w:val="baseline"/>
              <w:rPr>
                <w:rFonts w:eastAsia="Times New Roman"/>
                <w:i/>
                <w:sz w:val="24"/>
                <w:szCs w:val="24"/>
                <w:lang w:val="en-US"/>
              </w:rPr>
            </w:pPr>
            <w:r w:rsidRPr="00830D6A">
              <w:rPr>
                <w:rFonts w:eastAsia="Times New Roman"/>
                <w:i/>
                <w:sz w:val="24"/>
                <w:szCs w:val="24"/>
                <w:lang w:val="en-US"/>
              </w:rPr>
              <w:lastRenderedPageBreak/>
              <w:t>Nuoroda į informacijos šaltinį</w:t>
            </w:r>
          </w:p>
          <w:p w14:paraId="7ABAF415" w14:textId="77777777" w:rsidR="00830D6A" w:rsidRPr="00F60C3D" w:rsidRDefault="00830D6A" w:rsidP="001B1536">
            <w:pPr>
              <w:autoSpaceDE w:val="0"/>
              <w:jc w:val="center"/>
              <w:textAlignment w:val="baseline"/>
              <w:rPr>
                <w:rFonts w:eastAsia="Times New Roman"/>
                <w:b/>
                <w:sz w:val="24"/>
                <w:szCs w:val="24"/>
              </w:rPr>
            </w:pPr>
          </w:p>
        </w:tc>
      </w:tr>
      <w:tr w:rsidR="00830D6A" w:rsidRPr="00830D6A" w14:paraId="79F68BC1" w14:textId="77777777" w:rsidTr="00FD31DE">
        <w:tc>
          <w:tcPr>
            <w:tcW w:w="851" w:type="dxa"/>
          </w:tcPr>
          <w:p w14:paraId="0B3E856A" w14:textId="70A5CE71" w:rsidR="00830D6A" w:rsidRDefault="00830D6A" w:rsidP="001B1536">
            <w:pPr>
              <w:spacing w:before="120"/>
              <w:jc w:val="center"/>
              <w:rPr>
                <w:rFonts w:eastAsia="Times New Roman"/>
                <w:sz w:val="24"/>
                <w:szCs w:val="24"/>
              </w:rPr>
            </w:pPr>
            <w:r>
              <w:rPr>
                <w:rFonts w:eastAsia="Times New Roman"/>
                <w:sz w:val="24"/>
                <w:szCs w:val="24"/>
              </w:rPr>
              <w:t>2.4.3</w:t>
            </w:r>
          </w:p>
        </w:tc>
        <w:tc>
          <w:tcPr>
            <w:tcW w:w="4678" w:type="dxa"/>
          </w:tcPr>
          <w:p w14:paraId="7890F7C4" w14:textId="3A4A7F5D" w:rsidR="00830D6A" w:rsidRPr="00213F72" w:rsidRDefault="00830D6A" w:rsidP="001B1536">
            <w:pPr>
              <w:ind w:left="247" w:hanging="97"/>
              <w:rPr>
                <w:sz w:val="24"/>
                <w:szCs w:val="24"/>
              </w:rPr>
            </w:pPr>
            <w:r w:rsidRPr="00213F72">
              <w:rPr>
                <w:sz w:val="24"/>
                <w:szCs w:val="24"/>
              </w:rPr>
              <w:t>Galimybę naudoti HK GMG prieš bepiločius orlaivius (toliau – BO).</w:t>
            </w:r>
          </w:p>
        </w:tc>
        <w:tc>
          <w:tcPr>
            <w:tcW w:w="4394" w:type="dxa"/>
          </w:tcPr>
          <w:p w14:paraId="0AD4657D"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30215B19" w14:textId="77777777" w:rsidR="00830D6A" w:rsidRPr="00830D6A" w:rsidRDefault="00830D6A" w:rsidP="00830D6A">
            <w:pPr>
              <w:autoSpaceDE w:val="0"/>
              <w:jc w:val="center"/>
              <w:textAlignment w:val="baseline"/>
              <w:rPr>
                <w:rFonts w:eastAsia="Times New Roman"/>
                <w:i/>
                <w:sz w:val="24"/>
                <w:szCs w:val="24"/>
              </w:rPr>
            </w:pPr>
            <w:r w:rsidRPr="00830D6A">
              <w:rPr>
                <w:rFonts w:eastAsia="Times New Roman"/>
                <w:i/>
                <w:sz w:val="24"/>
                <w:szCs w:val="24"/>
              </w:rPr>
              <w:t>Gamintojo techniniai dokumentai patvirtinantys atitiktį reikalavimui</w:t>
            </w:r>
          </w:p>
          <w:p w14:paraId="6C7E063F" w14:textId="77777777" w:rsidR="00830D6A" w:rsidRPr="00E23E31" w:rsidRDefault="00830D6A" w:rsidP="007D34DE">
            <w:pPr>
              <w:autoSpaceDE w:val="0"/>
              <w:jc w:val="center"/>
              <w:textAlignment w:val="baseline"/>
              <w:rPr>
                <w:rFonts w:eastAsia="Times New Roman"/>
                <w:i/>
                <w:sz w:val="24"/>
                <w:szCs w:val="24"/>
              </w:rPr>
            </w:pPr>
          </w:p>
        </w:tc>
        <w:tc>
          <w:tcPr>
            <w:tcW w:w="3402" w:type="dxa"/>
          </w:tcPr>
          <w:p w14:paraId="142024CC" w14:textId="77777777" w:rsidR="007D34DE" w:rsidRPr="00830D6A" w:rsidRDefault="007D34DE" w:rsidP="007D34DE">
            <w:pPr>
              <w:autoSpaceDE w:val="0"/>
              <w:jc w:val="center"/>
              <w:textAlignment w:val="baseline"/>
              <w:rPr>
                <w:rFonts w:eastAsia="Times New Roman"/>
                <w:i/>
                <w:sz w:val="24"/>
                <w:szCs w:val="24"/>
                <w:lang w:val="en-US"/>
              </w:rPr>
            </w:pPr>
            <w:r w:rsidRPr="00830D6A">
              <w:rPr>
                <w:rFonts w:eastAsia="Times New Roman"/>
                <w:i/>
                <w:sz w:val="24"/>
                <w:szCs w:val="24"/>
                <w:lang w:val="en-US"/>
              </w:rPr>
              <w:t>Nuoroda į informacijos šaltinį</w:t>
            </w:r>
          </w:p>
          <w:p w14:paraId="39C29C64" w14:textId="77777777" w:rsidR="00830D6A" w:rsidRPr="00F60C3D" w:rsidRDefault="00830D6A" w:rsidP="001B1536">
            <w:pPr>
              <w:autoSpaceDE w:val="0"/>
              <w:jc w:val="center"/>
              <w:textAlignment w:val="baseline"/>
              <w:rPr>
                <w:rFonts w:eastAsia="Times New Roman"/>
                <w:b/>
                <w:sz w:val="24"/>
                <w:szCs w:val="24"/>
              </w:rPr>
            </w:pPr>
          </w:p>
        </w:tc>
      </w:tr>
      <w:tr w:rsidR="001B1536" w:rsidRPr="007D34DE" w14:paraId="5D7D83AB" w14:textId="6D38FAEA" w:rsidTr="00FD31DE">
        <w:tc>
          <w:tcPr>
            <w:tcW w:w="851" w:type="dxa"/>
          </w:tcPr>
          <w:p w14:paraId="36A40811" w14:textId="39849473" w:rsidR="001B1536" w:rsidRPr="00F60C3D" w:rsidRDefault="001B1536" w:rsidP="001B1536">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.5</w:t>
            </w:r>
          </w:p>
        </w:tc>
        <w:tc>
          <w:tcPr>
            <w:tcW w:w="4678" w:type="dxa"/>
          </w:tcPr>
          <w:p w14:paraId="4F4E57D4" w14:textId="77777777" w:rsidR="00830D6A" w:rsidRDefault="001B1536" w:rsidP="00830D6A">
            <w:pPr>
              <w:ind w:left="150"/>
              <w:rPr>
                <w:sz w:val="24"/>
                <w:szCs w:val="24"/>
              </w:rPr>
            </w:pPr>
            <w:r w:rsidRPr="00213F72">
              <w:rPr>
                <w:sz w:val="24"/>
                <w:szCs w:val="24"/>
              </w:rPr>
              <w:t>UVS konst</w:t>
            </w:r>
            <w:r w:rsidR="00830D6A">
              <w:rPr>
                <w:sz w:val="24"/>
                <w:szCs w:val="24"/>
              </w:rPr>
              <w:t>rukcija turi leisti operatoriui</w:t>
            </w:r>
          </w:p>
          <w:p w14:paraId="6A1874B5" w14:textId="06F0648E" w:rsidR="001B1536" w:rsidRPr="00213F72" w:rsidRDefault="001B1536" w:rsidP="00830D6A">
            <w:pPr>
              <w:rPr>
                <w:sz w:val="24"/>
                <w:szCs w:val="24"/>
              </w:rPr>
            </w:pPr>
            <w:r w:rsidRPr="00213F72">
              <w:rPr>
                <w:sz w:val="24"/>
                <w:szCs w:val="24"/>
              </w:rPr>
              <w:t>nustatyti atstumą iki stacionaraus arba judančio taikinio.</w:t>
            </w:r>
          </w:p>
          <w:p w14:paraId="4DD642ED" w14:textId="47423D10" w:rsidR="001B1536" w:rsidRPr="00F60C3D" w:rsidRDefault="001B1536" w:rsidP="001B1536">
            <w:pPr>
              <w:rPr>
                <w:rFonts w:eastAsia="Times New Roman"/>
                <w:sz w:val="24"/>
                <w:szCs w:val="24"/>
              </w:rPr>
            </w:pPr>
            <w:r w:rsidRPr="00213F72">
              <w:rPr>
                <w:sz w:val="24"/>
                <w:szCs w:val="24"/>
              </w:rPr>
              <w:t>Judančio taikinio greitis – ne mažesnis kaip 30 km/h, esant atstumui iki 1000 m. Judėjimo kryptis – lygiagrečiai frontui arba įstrižai HK GMG pozicijos atžvilgiu.</w:t>
            </w:r>
          </w:p>
        </w:tc>
        <w:tc>
          <w:tcPr>
            <w:tcW w:w="4394" w:type="dxa"/>
          </w:tcPr>
          <w:p w14:paraId="2109AA3B"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04C59632" w14:textId="51F36D9B" w:rsidR="00830D6A" w:rsidRPr="00E3257B" w:rsidRDefault="00830D6A" w:rsidP="00830D6A">
            <w:pPr>
              <w:snapToGrid w:val="0"/>
              <w:jc w:val="center"/>
              <w:rPr>
                <w:i/>
                <w:sz w:val="24"/>
                <w:szCs w:val="24"/>
              </w:rPr>
            </w:pPr>
            <w:r>
              <w:rPr>
                <w:i/>
                <w:sz w:val="24"/>
                <w:szCs w:val="24"/>
              </w:rPr>
              <w:t>Nurodyti parametrus:</w:t>
            </w:r>
          </w:p>
          <w:p w14:paraId="2FD25444" w14:textId="65368350" w:rsidR="001B1536" w:rsidRPr="0082416E" w:rsidRDefault="0082416E" w:rsidP="0082416E">
            <w:pPr>
              <w:autoSpaceDE w:val="0"/>
              <w:textAlignment w:val="baseline"/>
              <w:rPr>
                <w:rFonts w:eastAsia="Times New Roman"/>
                <w:i/>
                <w:color w:val="00B050"/>
                <w:sz w:val="24"/>
                <w:szCs w:val="24"/>
              </w:rPr>
            </w:pPr>
            <w:r>
              <w:rPr>
                <w:i/>
                <w:sz w:val="24"/>
                <w:szCs w:val="24"/>
              </w:rPr>
              <w:t>J</w:t>
            </w:r>
            <w:r w:rsidRPr="0082416E">
              <w:rPr>
                <w:i/>
                <w:sz w:val="24"/>
                <w:szCs w:val="24"/>
              </w:rPr>
              <w:t>udančio taikinio greičio diapazonas (esant atstumui iki 1000 m): nuo ___ iki ___ km/h</w:t>
            </w:r>
          </w:p>
        </w:tc>
        <w:tc>
          <w:tcPr>
            <w:tcW w:w="3402" w:type="dxa"/>
          </w:tcPr>
          <w:p w14:paraId="4D70388E" w14:textId="77777777" w:rsidR="007D34DE" w:rsidRDefault="007D34DE" w:rsidP="007D34DE">
            <w:pPr>
              <w:snapToGrid w:val="0"/>
              <w:jc w:val="center"/>
              <w:rPr>
                <w:i/>
                <w:sz w:val="24"/>
                <w:szCs w:val="24"/>
              </w:rPr>
            </w:pPr>
            <w:r w:rsidRPr="00E3257B">
              <w:rPr>
                <w:i/>
                <w:sz w:val="24"/>
                <w:szCs w:val="24"/>
              </w:rPr>
              <w:t>Nuoroda į informacijos šaltinį</w:t>
            </w:r>
          </w:p>
          <w:p w14:paraId="32F78A33" w14:textId="77777777" w:rsidR="001B1536" w:rsidRPr="00F60C3D" w:rsidRDefault="001B1536" w:rsidP="001B1536">
            <w:pPr>
              <w:autoSpaceDE w:val="0"/>
              <w:jc w:val="center"/>
              <w:textAlignment w:val="baseline"/>
              <w:rPr>
                <w:rFonts w:eastAsia="Times New Roman"/>
                <w:b/>
                <w:sz w:val="24"/>
                <w:szCs w:val="24"/>
              </w:rPr>
            </w:pPr>
          </w:p>
        </w:tc>
      </w:tr>
      <w:tr w:rsidR="001B1536" w:rsidRPr="00DB3724" w14:paraId="2D67A2C5" w14:textId="75CFA6D4" w:rsidTr="00FD31DE">
        <w:tc>
          <w:tcPr>
            <w:tcW w:w="851" w:type="dxa"/>
          </w:tcPr>
          <w:p w14:paraId="39573ACF" w14:textId="614D426C" w:rsidR="001B1536" w:rsidRPr="00F60C3D" w:rsidRDefault="001B1536" w:rsidP="001B1536">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.6</w:t>
            </w:r>
          </w:p>
        </w:tc>
        <w:tc>
          <w:tcPr>
            <w:tcW w:w="4678" w:type="dxa"/>
          </w:tcPr>
          <w:p w14:paraId="6277E007" w14:textId="5B3DDBD5" w:rsidR="001B1536" w:rsidRPr="0082416E" w:rsidRDefault="001B1536" w:rsidP="0082416E">
            <w:pPr>
              <w:rPr>
                <w:sz w:val="24"/>
                <w:szCs w:val="24"/>
              </w:rPr>
            </w:pPr>
            <w:r w:rsidRPr="00213F72">
              <w:rPr>
                <w:sz w:val="24"/>
                <w:szCs w:val="24"/>
              </w:rPr>
              <w:t>UVS balistinis skaičiuotuvas turi apskaičiuoti šūviui reikalingus duomenis ir pateikti operatoriui</w:t>
            </w:r>
            <w:r w:rsidR="0082416E">
              <w:rPr>
                <w:sz w:val="24"/>
                <w:szCs w:val="24"/>
              </w:rPr>
              <w:t xml:space="preserve"> </w:t>
            </w:r>
            <w:r w:rsidRPr="00213F72">
              <w:rPr>
                <w:sz w:val="24"/>
                <w:szCs w:val="24"/>
              </w:rPr>
              <w:t>taikymosi tašką, atsižvelgiant į amunicijos tipą, oro sąlygas ir atstumą iki taikinio.</w:t>
            </w:r>
          </w:p>
        </w:tc>
        <w:tc>
          <w:tcPr>
            <w:tcW w:w="4394" w:type="dxa"/>
          </w:tcPr>
          <w:p w14:paraId="7B204BD2"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1C24DF3C" w14:textId="77777777" w:rsidR="001B1536" w:rsidRDefault="001B1536" w:rsidP="001B1536">
            <w:pPr>
              <w:autoSpaceDE w:val="0"/>
              <w:jc w:val="center"/>
              <w:textAlignment w:val="baseline"/>
              <w:rPr>
                <w:rFonts w:eastAsia="Times New Roman"/>
                <w:i/>
                <w:sz w:val="24"/>
                <w:szCs w:val="24"/>
              </w:rPr>
            </w:pPr>
            <w:r w:rsidRPr="006824DA">
              <w:rPr>
                <w:rFonts w:eastAsia="Times New Roman"/>
                <w:i/>
                <w:sz w:val="24"/>
                <w:szCs w:val="24"/>
              </w:rPr>
              <w:t>Gamintojo techniniai dokumentai patvirtinantys atitiktį reikalavimui</w:t>
            </w:r>
          </w:p>
          <w:p w14:paraId="5093A2CB" w14:textId="1AE0F607" w:rsidR="00023254" w:rsidRPr="007D34DE" w:rsidRDefault="00023254" w:rsidP="00023254">
            <w:pPr>
              <w:autoSpaceDE w:val="0"/>
              <w:jc w:val="center"/>
              <w:textAlignment w:val="baseline"/>
              <w:rPr>
                <w:rFonts w:eastAsia="Times New Roman"/>
                <w:i/>
                <w:sz w:val="24"/>
                <w:szCs w:val="24"/>
              </w:rPr>
            </w:pPr>
          </w:p>
          <w:p w14:paraId="2BDA5BAA" w14:textId="77777777" w:rsidR="001B1536" w:rsidRPr="00F60C3D" w:rsidRDefault="001B1536" w:rsidP="0082416E">
            <w:pPr>
              <w:snapToGrid w:val="0"/>
              <w:jc w:val="center"/>
              <w:rPr>
                <w:rFonts w:eastAsia="Times New Roman"/>
                <w:i/>
                <w:color w:val="00B050"/>
                <w:sz w:val="24"/>
                <w:szCs w:val="24"/>
              </w:rPr>
            </w:pPr>
          </w:p>
        </w:tc>
        <w:tc>
          <w:tcPr>
            <w:tcW w:w="3402" w:type="dxa"/>
          </w:tcPr>
          <w:p w14:paraId="72FB4A8B" w14:textId="434B1D92" w:rsidR="001B1536" w:rsidRPr="00F60C3D" w:rsidRDefault="007D34DE" w:rsidP="001B1536">
            <w:pPr>
              <w:autoSpaceDE w:val="0"/>
              <w:jc w:val="center"/>
              <w:textAlignment w:val="baseline"/>
              <w:rPr>
                <w:rFonts w:eastAsia="Times New Roman"/>
                <w:b/>
                <w:sz w:val="24"/>
                <w:szCs w:val="24"/>
              </w:rPr>
            </w:pPr>
            <w:r w:rsidRPr="00830D6A">
              <w:rPr>
                <w:rFonts w:eastAsia="Times New Roman"/>
                <w:i/>
                <w:sz w:val="24"/>
                <w:szCs w:val="24"/>
                <w:lang w:val="en-US"/>
              </w:rPr>
              <w:t>Nuoroda į informacijos šaltinį</w:t>
            </w:r>
          </w:p>
        </w:tc>
      </w:tr>
      <w:tr w:rsidR="0082416E" w:rsidRPr="00DB3724" w14:paraId="2BC90FB6" w14:textId="77777777" w:rsidTr="00FD31DE">
        <w:tc>
          <w:tcPr>
            <w:tcW w:w="851" w:type="dxa"/>
          </w:tcPr>
          <w:p w14:paraId="1AF6DA9F" w14:textId="2D87966A" w:rsidR="0082416E" w:rsidRDefault="0082416E" w:rsidP="001B1536">
            <w:pPr>
              <w:spacing w:before="120"/>
              <w:jc w:val="center"/>
              <w:rPr>
                <w:rFonts w:eastAsia="Times New Roman"/>
                <w:sz w:val="24"/>
                <w:szCs w:val="24"/>
              </w:rPr>
            </w:pPr>
            <w:r w:rsidRPr="0082416E">
              <w:rPr>
                <w:rFonts w:eastAsia="Times New Roman"/>
                <w:sz w:val="24"/>
                <w:szCs w:val="24"/>
                <w:lang w:val="en-US"/>
              </w:rPr>
              <w:t>2.7</w:t>
            </w:r>
          </w:p>
        </w:tc>
        <w:tc>
          <w:tcPr>
            <w:tcW w:w="4678" w:type="dxa"/>
          </w:tcPr>
          <w:p w14:paraId="0B2DB86B" w14:textId="06A300D3" w:rsidR="0082416E" w:rsidRPr="00213F72" w:rsidRDefault="0082416E" w:rsidP="0082416E">
            <w:pPr>
              <w:rPr>
                <w:sz w:val="24"/>
                <w:szCs w:val="24"/>
              </w:rPr>
            </w:pPr>
            <w:r w:rsidRPr="0082416E">
              <w:rPr>
                <w:sz w:val="24"/>
                <w:szCs w:val="24"/>
                <w:lang w:val="en-US"/>
              </w:rPr>
              <w:t>Lazerinis tolimatis:</w:t>
            </w:r>
          </w:p>
        </w:tc>
        <w:tc>
          <w:tcPr>
            <w:tcW w:w="4394" w:type="dxa"/>
          </w:tcPr>
          <w:p w14:paraId="74088C40" w14:textId="77777777" w:rsidR="0082416E" w:rsidRPr="006824DA" w:rsidRDefault="0082416E" w:rsidP="001B1536">
            <w:pPr>
              <w:autoSpaceDE w:val="0"/>
              <w:jc w:val="center"/>
              <w:textAlignment w:val="baseline"/>
              <w:rPr>
                <w:rFonts w:eastAsia="Times New Roman"/>
                <w:i/>
                <w:sz w:val="24"/>
                <w:szCs w:val="24"/>
              </w:rPr>
            </w:pPr>
          </w:p>
        </w:tc>
        <w:tc>
          <w:tcPr>
            <w:tcW w:w="3402" w:type="dxa"/>
          </w:tcPr>
          <w:p w14:paraId="06F979FA" w14:textId="77777777" w:rsidR="0082416E" w:rsidRPr="00F60C3D" w:rsidRDefault="0082416E" w:rsidP="001B1536">
            <w:pPr>
              <w:autoSpaceDE w:val="0"/>
              <w:jc w:val="center"/>
              <w:textAlignment w:val="baseline"/>
              <w:rPr>
                <w:rFonts w:eastAsia="Times New Roman"/>
                <w:b/>
                <w:sz w:val="24"/>
                <w:szCs w:val="24"/>
              </w:rPr>
            </w:pPr>
          </w:p>
        </w:tc>
      </w:tr>
      <w:tr w:rsidR="001B1536" w:rsidRPr="00F60C3D" w14:paraId="7F28416A" w14:textId="448A9B68" w:rsidTr="00FD31DE">
        <w:tc>
          <w:tcPr>
            <w:tcW w:w="851" w:type="dxa"/>
          </w:tcPr>
          <w:p w14:paraId="7D94DEF9" w14:textId="7A95C28C" w:rsidR="001B1536" w:rsidRPr="00F60C3D" w:rsidRDefault="001B1536" w:rsidP="001B1536">
            <w:pPr>
              <w:spacing w:before="120"/>
              <w:jc w:val="center"/>
              <w:rPr>
                <w:rFonts w:eastAsia="Times New Roman"/>
                <w:sz w:val="24"/>
                <w:szCs w:val="24"/>
              </w:rPr>
            </w:pPr>
            <w:r>
              <w:rPr>
                <w:rFonts w:eastAsia="Times New Roman"/>
                <w:sz w:val="24"/>
                <w:szCs w:val="24"/>
              </w:rPr>
              <w:t>2</w:t>
            </w:r>
            <w:r w:rsidRPr="00F60C3D">
              <w:rPr>
                <w:rFonts w:eastAsia="Times New Roman"/>
                <w:sz w:val="24"/>
                <w:szCs w:val="24"/>
              </w:rPr>
              <w:t>.7</w:t>
            </w:r>
            <w:r w:rsidR="0082416E">
              <w:rPr>
                <w:rFonts w:eastAsia="Times New Roman"/>
                <w:sz w:val="24"/>
                <w:szCs w:val="24"/>
              </w:rPr>
              <w:t>.1</w:t>
            </w:r>
          </w:p>
        </w:tc>
        <w:tc>
          <w:tcPr>
            <w:tcW w:w="4678" w:type="dxa"/>
          </w:tcPr>
          <w:p w14:paraId="4756ACF6" w14:textId="3C8D0B31" w:rsidR="001B1536" w:rsidRPr="00213F72" w:rsidRDefault="001B1536" w:rsidP="0082416E">
            <w:pPr>
              <w:rPr>
                <w:sz w:val="24"/>
                <w:szCs w:val="24"/>
              </w:rPr>
            </w:pPr>
            <w:r w:rsidRPr="00213F72">
              <w:rPr>
                <w:sz w:val="24"/>
                <w:szCs w:val="24"/>
              </w:rPr>
              <w:t>Turi a</w:t>
            </w:r>
            <w:r w:rsidR="0082416E">
              <w:rPr>
                <w:sz w:val="24"/>
                <w:szCs w:val="24"/>
              </w:rPr>
              <w:t>titikti Laser Class 1, Eye Safe r</w:t>
            </w:r>
            <w:r w:rsidRPr="00213F72">
              <w:rPr>
                <w:sz w:val="24"/>
                <w:szCs w:val="24"/>
              </w:rPr>
              <w:t>eikalavimus.</w:t>
            </w:r>
          </w:p>
          <w:p w14:paraId="533AE98C" w14:textId="2BC6CD57" w:rsidR="001B1536" w:rsidRPr="00F60C3D" w:rsidRDefault="001B1536" w:rsidP="001B1536">
            <w:pPr>
              <w:tabs>
                <w:tab w:val="left" w:pos="855"/>
              </w:tabs>
              <w:rPr>
                <w:rFonts w:eastAsia="Times New Roman"/>
                <w:sz w:val="24"/>
                <w:szCs w:val="24"/>
              </w:rPr>
            </w:pPr>
          </w:p>
        </w:tc>
        <w:tc>
          <w:tcPr>
            <w:tcW w:w="4394" w:type="dxa"/>
          </w:tcPr>
          <w:p w14:paraId="475AA2B1"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101DBB84" w14:textId="77777777" w:rsidR="001B1536" w:rsidRPr="006824DA" w:rsidRDefault="001B1536" w:rsidP="001B1536">
            <w:pPr>
              <w:snapToGrid w:val="0"/>
              <w:jc w:val="center"/>
              <w:rPr>
                <w:i/>
                <w:sz w:val="24"/>
                <w:szCs w:val="24"/>
              </w:rPr>
            </w:pPr>
            <w:r w:rsidRPr="006824DA">
              <w:rPr>
                <w:i/>
                <w:sz w:val="24"/>
                <w:szCs w:val="24"/>
              </w:rPr>
              <w:t>Gamintojo techniniai dokumentai patvirtinantys atitiktį reikalavimui</w:t>
            </w:r>
          </w:p>
          <w:p w14:paraId="161E79B4" w14:textId="77777777" w:rsidR="001B1536" w:rsidRPr="00F60C3D" w:rsidRDefault="001B1536" w:rsidP="007D34DE">
            <w:pPr>
              <w:snapToGrid w:val="0"/>
              <w:jc w:val="center"/>
              <w:rPr>
                <w:rFonts w:eastAsia="Times New Roman"/>
                <w:i/>
                <w:color w:val="00B050"/>
                <w:sz w:val="24"/>
                <w:szCs w:val="24"/>
              </w:rPr>
            </w:pPr>
          </w:p>
        </w:tc>
        <w:tc>
          <w:tcPr>
            <w:tcW w:w="3402" w:type="dxa"/>
          </w:tcPr>
          <w:p w14:paraId="3C6DD87B" w14:textId="77777777" w:rsidR="007D34DE" w:rsidRPr="006824DA" w:rsidRDefault="007D34DE" w:rsidP="007D34DE">
            <w:pPr>
              <w:snapToGrid w:val="0"/>
              <w:jc w:val="center"/>
              <w:rPr>
                <w:i/>
                <w:sz w:val="24"/>
                <w:szCs w:val="24"/>
                <w:lang w:val="en-US"/>
              </w:rPr>
            </w:pPr>
            <w:r w:rsidRPr="006824DA">
              <w:rPr>
                <w:i/>
                <w:sz w:val="24"/>
                <w:szCs w:val="24"/>
                <w:lang w:val="en-US"/>
              </w:rPr>
              <w:t>Nuoroda į informacijos šaltinį</w:t>
            </w:r>
          </w:p>
          <w:p w14:paraId="2A2F99B3" w14:textId="77777777" w:rsidR="001B1536" w:rsidRPr="00F60C3D" w:rsidRDefault="001B1536" w:rsidP="001B1536">
            <w:pPr>
              <w:autoSpaceDE w:val="0"/>
              <w:jc w:val="center"/>
              <w:textAlignment w:val="baseline"/>
              <w:rPr>
                <w:rFonts w:eastAsia="Times New Roman"/>
                <w:b/>
                <w:sz w:val="24"/>
                <w:szCs w:val="24"/>
              </w:rPr>
            </w:pPr>
          </w:p>
        </w:tc>
      </w:tr>
      <w:tr w:rsidR="0082416E" w:rsidRPr="007D34DE" w14:paraId="3BBF95A5" w14:textId="77777777" w:rsidTr="00FD31DE">
        <w:tc>
          <w:tcPr>
            <w:tcW w:w="851" w:type="dxa"/>
          </w:tcPr>
          <w:p w14:paraId="33ED8333" w14:textId="46C45C89" w:rsidR="0082416E" w:rsidRDefault="0082416E" w:rsidP="001B1536">
            <w:pPr>
              <w:spacing w:before="120"/>
              <w:jc w:val="center"/>
              <w:rPr>
                <w:rFonts w:eastAsia="Times New Roman"/>
                <w:sz w:val="24"/>
                <w:szCs w:val="24"/>
              </w:rPr>
            </w:pPr>
            <w:r>
              <w:rPr>
                <w:rFonts w:eastAsia="Times New Roman"/>
                <w:sz w:val="24"/>
                <w:szCs w:val="24"/>
              </w:rPr>
              <w:t>2.7.2</w:t>
            </w:r>
          </w:p>
        </w:tc>
        <w:tc>
          <w:tcPr>
            <w:tcW w:w="4678" w:type="dxa"/>
          </w:tcPr>
          <w:p w14:paraId="39CF1AFD" w14:textId="6EC051AB" w:rsidR="0082416E" w:rsidRPr="00213F72" w:rsidRDefault="0082416E" w:rsidP="0082416E">
            <w:pPr>
              <w:rPr>
                <w:sz w:val="24"/>
                <w:szCs w:val="24"/>
              </w:rPr>
            </w:pPr>
            <w:r w:rsidRPr="00213F72">
              <w:rPr>
                <w:sz w:val="24"/>
                <w:szCs w:val="24"/>
              </w:rPr>
              <w:t>Matavimo nuotolis – ne mažesnis kaip 2000 m.</w:t>
            </w:r>
          </w:p>
        </w:tc>
        <w:tc>
          <w:tcPr>
            <w:tcW w:w="4394" w:type="dxa"/>
          </w:tcPr>
          <w:p w14:paraId="0CDC7AC4"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94B1F1F" w14:textId="55D4B404" w:rsidR="0082416E" w:rsidRPr="006824DA" w:rsidRDefault="0082416E" w:rsidP="0082416E">
            <w:pPr>
              <w:snapToGrid w:val="0"/>
              <w:jc w:val="center"/>
              <w:rPr>
                <w:i/>
                <w:sz w:val="24"/>
                <w:szCs w:val="24"/>
              </w:rPr>
            </w:pPr>
            <w:r w:rsidRPr="0082416E">
              <w:rPr>
                <w:i/>
                <w:sz w:val="24"/>
                <w:szCs w:val="24"/>
              </w:rPr>
              <w:t>Nuotolis:_______ m;</w:t>
            </w:r>
          </w:p>
        </w:tc>
        <w:tc>
          <w:tcPr>
            <w:tcW w:w="3402" w:type="dxa"/>
          </w:tcPr>
          <w:p w14:paraId="445903D7" w14:textId="77777777" w:rsidR="007D34DE" w:rsidRPr="0082416E" w:rsidRDefault="007D34DE" w:rsidP="007D34DE">
            <w:pPr>
              <w:snapToGrid w:val="0"/>
              <w:jc w:val="center"/>
              <w:rPr>
                <w:i/>
                <w:sz w:val="24"/>
                <w:szCs w:val="24"/>
              </w:rPr>
            </w:pPr>
            <w:r w:rsidRPr="0082416E">
              <w:rPr>
                <w:i/>
                <w:sz w:val="24"/>
                <w:szCs w:val="24"/>
              </w:rPr>
              <w:t>Nuoroda į informacijos šaltinį</w:t>
            </w:r>
          </w:p>
          <w:p w14:paraId="31F5BF7B" w14:textId="77777777" w:rsidR="0082416E" w:rsidRPr="00F60C3D" w:rsidRDefault="0082416E" w:rsidP="001B1536">
            <w:pPr>
              <w:autoSpaceDE w:val="0"/>
              <w:jc w:val="center"/>
              <w:textAlignment w:val="baseline"/>
              <w:rPr>
                <w:rFonts w:eastAsia="Times New Roman"/>
                <w:b/>
                <w:sz w:val="24"/>
                <w:szCs w:val="24"/>
              </w:rPr>
            </w:pPr>
          </w:p>
        </w:tc>
      </w:tr>
      <w:tr w:rsidR="0082416E" w:rsidRPr="007D34DE" w14:paraId="095FD42F" w14:textId="77777777" w:rsidTr="00FD31DE">
        <w:tc>
          <w:tcPr>
            <w:tcW w:w="851" w:type="dxa"/>
          </w:tcPr>
          <w:p w14:paraId="7633D760" w14:textId="02FFD624" w:rsidR="0082416E" w:rsidRDefault="0082416E" w:rsidP="001B1536">
            <w:pPr>
              <w:spacing w:before="120"/>
              <w:jc w:val="center"/>
              <w:rPr>
                <w:rFonts w:eastAsia="Times New Roman"/>
                <w:sz w:val="24"/>
                <w:szCs w:val="24"/>
              </w:rPr>
            </w:pPr>
            <w:r>
              <w:rPr>
                <w:rFonts w:eastAsia="Times New Roman"/>
                <w:sz w:val="24"/>
                <w:szCs w:val="24"/>
              </w:rPr>
              <w:lastRenderedPageBreak/>
              <w:t>2.7.3</w:t>
            </w:r>
          </w:p>
        </w:tc>
        <w:tc>
          <w:tcPr>
            <w:tcW w:w="4678" w:type="dxa"/>
          </w:tcPr>
          <w:p w14:paraId="3DDA7B3B" w14:textId="22EA4C32" w:rsidR="0082416E" w:rsidRPr="00213F72" w:rsidRDefault="0082416E" w:rsidP="0082416E">
            <w:pPr>
              <w:rPr>
                <w:sz w:val="24"/>
                <w:szCs w:val="24"/>
              </w:rPr>
            </w:pPr>
            <w:r w:rsidRPr="0082416E">
              <w:rPr>
                <w:sz w:val="24"/>
                <w:szCs w:val="24"/>
                <w:lang w:val="en-US"/>
              </w:rPr>
              <w:t>Matavimo paklaida – ne didesnė kaip ±2 m</w:t>
            </w:r>
          </w:p>
        </w:tc>
        <w:tc>
          <w:tcPr>
            <w:tcW w:w="4394" w:type="dxa"/>
          </w:tcPr>
          <w:p w14:paraId="336034F5"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01B65BEE" w14:textId="5D203A59" w:rsidR="0082416E" w:rsidRPr="006824DA" w:rsidRDefault="00023254" w:rsidP="0082416E">
            <w:pPr>
              <w:snapToGrid w:val="0"/>
              <w:jc w:val="center"/>
              <w:rPr>
                <w:i/>
                <w:sz w:val="24"/>
                <w:szCs w:val="24"/>
              </w:rPr>
            </w:pPr>
            <w:r>
              <w:rPr>
                <w:i/>
                <w:sz w:val="24"/>
                <w:szCs w:val="24"/>
              </w:rPr>
              <w:t>P</w:t>
            </w:r>
            <w:r w:rsidR="0082416E" w:rsidRPr="0082416E">
              <w:rPr>
                <w:i/>
                <w:sz w:val="24"/>
                <w:szCs w:val="24"/>
              </w:rPr>
              <w:t>aklaida:</w:t>
            </w:r>
            <w:r w:rsidR="0082416E">
              <w:rPr>
                <w:i/>
                <w:sz w:val="24"/>
                <w:szCs w:val="24"/>
              </w:rPr>
              <w:t xml:space="preserve"> </w:t>
            </w:r>
            <w:r w:rsidR="0082416E" w:rsidRPr="007D34DE">
              <w:rPr>
                <w:sz w:val="24"/>
                <w:szCs w:val="24"/>
              </w:rPr>
              <w:t>±</w:t>
            </w:r>
            <w:r w:rsidR="0082416E" w:rsidRPr="0082416E">
              <w:rPr>
                <w:i/>
                <w:sz w:val="24"/>
                <w:szCs w:val="24"/>
              </w:rPr>
              <w:t>______ m;</w:t>
            </w:r>
          </w:p>
        </w:tc>
        <w:tc>
          <w:tcPr>
            <w:tcW w:w="3402" w:type="dxa"/>
          </w:tcPr>
          <w:p w14:paraId="1E126FD5" w14:textId="77777777" w:rsidR="007D34DE" w:rsidRPr="0082416E" w:rsidRDefault="007D34DE" w:rsidP="007D34DE">
            <w:pPr>
              <w:snapToGrid w:val="0"/>
              <w:jc w:val="center"/>
              <w:rPr>
                <w:i/>
                <w:sz w:val="24"/>
                <w:szCs w:val="24"/>
              </w:rPr>
            </w:pPr>
            <w:r w:rsidRPr="0082416E">
              <w:rPr>
                <w:i/>
                <w:sz w:val="24"/>
                <w:szCs w:val="24"/>
              </w:rPr>
              <w:t>Nuoroda į informacijos šaltinį</w:t>
            </w:r>
          </w:p>
          <w:p w14:paraId="4BF1769A" w14:textId="77777777" w:rsidR="0082416E" w:rsidRPr="00F60C3D" w:rsidRDefault="0082416E" w:rsidP="001B1536">
            <w:pPr>
              <w:autoSpaceDE w:val="0"/>
              <w:jc w:val="center"/>
              <w:textAlignment w:val="baseline"/>
              <w:rPr>
                <w:rFonts w:eastAsia="Times New Roman"/>
                <w:b/>
                <w:sz w:val="24"/>
                <w:szCs w:val="24"/>
              </w:rPr>
            </w:pPr>
          </w:p>
        </w:tc>
      </w:tr>
      <w:tr w:rsidR="001B1536" w:rsidRPr="0082416E" w14:paraId="7DC5834B" w14:textId="788BBC0A" w:rsidTr="00FD31DE">
        <w:tc>
          <w:tcPr>
            <w:tcW w:w="851" w:type="dxa"/>
          </w:tcPr>
          <w:p w14:paraId="167E6618" w14:textId="276374CE" w:rsidR="001B1536" w:rsidRPr="00F60C3D" w:rsidRDefault="001B1536" w:rsidP="001B1536">
            <w:pPr>
              <w:spacing w:before="120"/>
              <w:jc w:val="center"/>
              <w:rPr>
                <w:rFonts w:eastAsia="Times New Roman"/>
                <w:sz w:val="24"/>
                <w:szCs w:val="24"/>
              </w:rPr>
            </w:pPr>
            <w:r>
              <w:rPr>
                <w:rFonts w:eastAsia="Times New Roman"/>
                <w:sz w:val="24"/>
                <w:szCs w:val="24"/>
              </w:rPr>
              <w:t>2.8</w:t>
            </w:r>
          </w:p>
        </w:tc>
        <w:tc>
          <w:tcPr>
            <w:tcW w:w="4678" w:type="dxa"/>
          </w:tcPr>
          <w:p w14:paraId="0A1F5601" w14:textId="1CBA882B" w:rsidR="001B1536" w:rsidRPr="00F60C3D" w:rsidRDefault="001B1536" w:rsidP="001B1536">
            <w:pPr>
              <w:rPr>
                <w:rFonts w:eastAsia="Times New Roman"/>
                <w:sz w:val="24"/>
                <w:szCs w:val="24"/>
              </w:rPr>
            </w:pPr>
            <w:r w:rsidRPr="00213F72">
              <w:rPr>
                <w:sz w:val="24"/>
                <w:szCs w:val="24"/>
              </w:rPr>
              <w:t>UVS turi leisti naudoti Rheinmetall ir NAMMO PA bei neprogramuojamą amuniciją.</w:t>
            </w:r>
          </w:p>
        </w:tc>
        <w:tc>
          <w:tcPr>
            <w:tcW w:w="4394" w:type="dxa"/>
          </w:tcPr>
          <w:p w14:paraId="5F9A0936"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32F3B127" w14:textId="77777777" w:rsidR="001B1536" w:rsidRPr="006824DA" w:rsidRDefault="001B1536" w:rsidP="001B1536">
            <w:pPr>
              <w:snapToGrid w:val="0"/>
              <w:jc w:val="center"/>
              <w:rPr>
                <w:i/>
                <w:sz w:val="24"/>
                <w:szCs w:val="24"/>
              </w:rPr>
            </w:pPr>
            <w:r w:rsidRPr="006824DA">
              <w:rPr>
                <w:i/>
                <w:sz w:val="24"/>
                <w:szCs w:val="24"/>
              </w:rPr>
              <w:t>Gamintojo techniniai dokumentai patvirtinantys atitiktį reikalavimui</w:t>
            </w:r>
          </w:p>
          <w:p w14:paraId="6F330913" w14:textId="77777777" w:rsidR="001B1536" w:rsidRPr="00F60C3D" w:rsidRDefault="001B1536" w:rsidP="007D34DE">
            <w:pPr>
              <w:snapToGrid w:val="0"/>
              <w:jc w:val="center"/>
              <w:rPr>
                <w:rFonts w:eastAsia="Times New Roman"/>
                <w:i/>
                <w:color w:val="00B050"/>
                <w:sz w:val="24"/>
                <w:szCs w:val="24"/>
              </w:rPr>
            </w:pPr>
          </w:p>
        </w:tc>
        <w:tc>
          <w:tcPr>
            <w:tcW w:w="3402" w:type="dxa"/>
          </w:tcPr>
          <w:p w14:paraId="4DF2DA32" w14:textId="77777777" w:rsidR="007D34DE" w:rsidRPr="0082416E" w:rsidRDefault="007D34DE" w:rsidP="007D34DE">
            <w:pPr>
              <w:snapToGrid w:val="0"/>
              <w:jc w:val="center"/>
              <w:rPr>
                <w:i/>
                <w:sz w:val="24"/>
                <w:szCs w:val="24"/>
              </w:rPr>
            </w:pPr>
            <w:r w:rsidRPr="0082416E">
              <w:rPr>
                <w:i/>
                <w:sz w:val="24"/>
                <w:szCs w:val="24"/>
              </w:rPr>
              <w:t>Nuoroda į informacijos šaltinį</w:t>
            </w:r>
          </w:p>
          <w:p w14:paraId="13F01E42" w14:textId="77777777" w:rsidR="001B1536" w:rsidRPr="00F60C3D" w:rsidRDefault="001B1536" w:rsidP="001B1536">
            <w:pPr>
              <w:autoSpaceDE w:val="0"/>
              <w:jc w:val="center"/>
              <w:textAlignment w:val="baseline"/>
              <w:rPr>
                <w:rFonts w:eastAsia="Times New Roman"/>
                <w:b/>
                <w:sz w:val="24"/>
                <w:szCs w:val="24"/>
              </w:rPr>
            </w:pPr>
          </w:p>
        </w:tc>
      </w:tr>
      <w:tr w:rsidR="0082416E" w:rsidRPr="007D34DE" w14:paraId="31DC46F6" w14:textId="77777777" w:rsidTr="00FD31DE">
        <w:tc>
          <w:tcPr>
            <w:tcW w:w="851" w:type="dxa"/>
          </w:tcPr>
          <w:p w14:paraId="1D892629" w14:textId="449FB6AB" w:rsidR="0082416E" w:rsidRDefault="0082416E" w:rsidP="001B1536">
            <w:pPr>
              <w:spacing w:before="120"/>
              <w:jc w:val="center"/>
              <w:rPr>
                <w:rFonts w:eastAsia="Times New Roman"/>
                <w:sz w:val="24"/>
                <w:szCs w:val="24"/>
              </w:rPr>
            </w:pPr>
            <w:r>
              <w:rPr>
                <w:rFonts w:eastAsia="Times New Roman"/>
                <w:sz w:val="24"/>
                <w:szCs w:val="24"/>
              </w:rPr>
              <w:t>2.9</w:t>
            </w:r>
          </w:p>
        </w:tc>
        <w:tc>
          <w:tcPr>
            <w:tcW w:w="4678" w:type="dxa"/>
          </w:tcPr>
          <w:p w14:paraId="3189B967" w14:textId="71372AAA" w:rsidR="0082416E" w:rsidRPr="0082416E" w:rsidRDefault="0082416E" w:rsidP="001B1536">
            <w:pPr>
              <w:rPr>
                <w:sz w:val="24"/>
                <w:szCs w:val="24"/>
              </w:rPr>
            </w:pPr>
            <w:r w:rsidRPr="0082416E">
              <w:rPr>
                <w:sz w:val="24"/>
                <w:szCs w:val="24"/>
              </w:rPr>
              <w:t>UVS turi užtikrinti šiuos PA veikimo režimus:</w:t>
            </w:r>
          </w:p>
        </w:tc>
        <w:tc>
          <w:tcPr>
            <w:tcW w:w="4394" w:type="dxa"/>
          </w:tcPr>
          <w:p w14:paraId="0B9A7B57" w14:textId="77777777" w:rsidR="0082416E" w:rsidRPr="006824DA" w:rsidRDefault="0082416E" w:rsidP="001B1536">
            <w:pPr>
              <w:snapToGrid w:val="0"/>
              <w:jc w:val="center"/>
              <w:rPr>
                <w:i/>
                <w:sz w:val="24"/>
                <w:szCs w:val="24"/>
              </w:rPr>
            </w:pPr>
          </w:p>
        </w:tc>
        <w:tc>
          <w:tcPr>
            <w:tcW w:w="3402" w:type="dxa"/>
          </w:tcPr>
          <w:p w14:paraId="407A60B1" w14:textId="77777777" w:rsidR="0082416E" w:rsidRPr="00F60C3D" w:rsidRDefault="0082416E" w:rsidP="001B1536">
            <w:pPr>
              <w:autoSpaceDE w:val="0"/>
              <w:jc w:val="center"/>
              <w:textAlignment w:val="baseline"/>
              <w:rPr>
                <w:rFonts w:eastAsia="Times New Roman"/>
                <w:b/>
                <w:sz w:val="24"/>
                <w:szCs w:val="24"/>
              </w:rPr>
            </w:pPr>
          </w:p>
        </w:tc>
      </w:tr>
      <w:tr w:rsidR="0082416E" w:rsidRPr="0082416E" w14:paraId="3B1CEE0A" w14:textId="77777777" w:rsidTr="00FD31DE">
        <w:tc>
          <w:tcPr>
            <w:tcW w:w="851" w:type="dxa"/>
          </w:tcPr>
          <w:p w14:paraId="5C83E49C" w14:textId="74A5E1F5" w:rsidR="0082416E" w:rsidRDefault="0082416E" w:rsidP="001B1536">
            <w:pPr>
              <w:spacing w:before="120"/>
              <w:jc w:val="center"/>
              <w:rPr>
                <w:rFonts w:eastAsia="Times New Roman"/>
                <w:sz w:val="24"/>
                <w:szCs w:val="24"/>
              </w:rPr>
            </w:pPr>
            <w:r>
              <w:rPr>
                <w:rFonts w:eastAsia="Times New Roman"/>
                <w:sz w:val="24"/>
                <w:szCs w:val="24"/>
              </w:rPr>
              <w:t>2.9.1</w:t>
            </w:r>
          </w:p>
        </w:tc>
        <w:tc>
          <w:tcPr>
            <w:tcW w:w="4678" w:type="dxa"/>
          </w:tcPr>
          <w:p w14:paraId="4AE60944" w14:textId="3FF2AA28" w:rsidR="0082416E" w:rsidRPr="0082416E" w:rsidRDefault="0082416E" w:rsidP="001B1536">
            <w:pPr>
              <w:rPr>
                <w:sz w:val="24"/>
                <w:szCs w:val="24"/>
              </w:rPr>
            </w:pPr>
            <w:r w:rsidRPr="0082416E">
              <w:rPr>
                <w:sz w:val="24"/>
                <w:szCs w:val="24"/>
                <w:lang w:val="en-US"/>
              </w:rPr>
              <w:t>Neprogramuojamas – sprogimas nuo smūgio.</w:t>
            </w:r>
          </w:p>
        </w:tc>
        <w:tc>
          <w:tcPr>
            <w:tcW w:w="4394" w:type="dxa"/>
          </w:tcPr>
          <w:p w14:paraId="26171C01"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3FFBB76D" w14:textId="77777777" w:rsidR="008472FB" w:rsidRPr="008472FB" w:rsidRDefault="008472FB" w:rsidP="008472FB">
            <w:pPr>
              <w:snapToGrid w:val="0"/>
              <w:jc w:val="center"/>
              <w:rPr>
                <w:i/>
                <w:sz w:val="24"/>
                <w:szCs w:val="24"/>
              </w:rPr>
            </w:pPr>
            <w:r w:rsidRPr="008472FB">
              <w:rPr>
                <w:i/>
                <w:sz w:val="24"/>
                <w:szCs w:val="24"/>
              </w:rPr>
              <w:t>Gamintojo techniniai dokumentai patvirtinantys atitiktį reikalavimui</w:t>
            </w:r>
          </w:p>
          <w:p w14:paraId="75FE5250" w14:textId="77777777" w:rsidR="0082416E" w:rsidRPr="006824DA" w:rsidRDefault="0082416E" w:rsidP="007D34DE">
            <w:pPr>
              <w:snapToGrid w:val="0"/>
              <w:jc w:val="center"/>
              <w:rPr>
                <w:i/>
                <w:sz w:val="24"/>
                <w:szCs w:val="24"/>
              </w:rPr>
            </w:pPr>
          </w:p>
        </w:tc>
        <w:tc>
          <w:tcPr>
            <w:tcW w:w="3402" w:type="dxa"/>
          </w:tcPr>
          <w:p w14:paraId="1A7F2148" w14:textId="77777777" w:rsidR="007D34DE" w:rsidRPr="008472FB" w:rsidRDefault="007D34DE" w:rsidP="007D34DE">
            <w:pPr>
              <w:snapToGrid w:val="0"/>
              <w:jc w:val="center"/>
              <w:rPr>
                <w:i/>
                <w:sz w:val="24"/>
                <w:szCs w:val="24"/>
              </w:rPr>
            </w:pPr>
            <w:r w:rsidRPr="008472FB">
              <w:rPr>
                <w:i/>
                <w:sz w:val="24"/>
                <w:szCs w:val="24"/>
              </w:rPr>
              <w:t>Nuoroda į informacijos šaltinį</w:t>
            </w:r>
          </w:p>
          <w:p w14:paraId="38A8B462" w14:textId="77777777" w:rsidR="0082416E" w:rsidRPr="00F60C3D" w:rsidRDefault="0082416E" w:rsidP="001B1536">
            <w:pPr>
              <w:autoSpaceDE w:val="0"/>
              <w:jc w:val="center"/>
              <w:textAlignment w:val="baseline"/>
              <w:rPr>
                <w:rFonts w:eastAsia="Times New Roman"/>
                <w:b/>
                <w:sz w:val="24"/>
                <w:szCs w:val="24"/>
              </w:rPr>
            </w:pPr>
          </w:p>
        </w:tc>
      </w:tr>
      <w:tr w:rsidR="0082416E" w:rsidRPr="0082416E" w14:paraId="48B2C0A8" w14:textId="77777777" w:rsidTr="00FD31DE">
        <w:tc>
          <w:tcPr>
            <w:tcW w:w="851" w:type="dxa"/>
          </w:tcPr>
          <w:p w14:paraId="2C82D9DF" w14:textId="24AEF213" w:rsidR="0082416E" w:rsidRDefault="0082416E" w:rsidP="001B1536">
            <w:pPr>
              <w:spacing w:before="120"/>
              <w:jc w:val="center"/>
              <w:rPr>
                <w:rFonts w:eastAsia="Times New Roman"/>
                <w:sz w:val="24"/>
                <w:szCs w:val="24"/>
              </w:rPr>
            </w:pPr>
            <w:r>
              <w:rPr>
                <w:rFonts w:eastAsia="Times New Roman"/>
                <w:sz w:val="24"/>
                <w:szCs w:val="24"/>
              </w:rPr>
              <w:t>2.9.2</w:t>
            </w:r>
          </w:p>
        </w:tc>
        <w:tc>
          <w:tcPr>
            <w:tcW w:w="4678" w:type="dxa"/>
          </w:tcPr>
          <w:p w14:paraId="32ED0984" w14:textId="264F9EFC" w:rsidR="0082416E" w:rsidRPr="0082416E" w:rsidRDefault="0082416E" w:rsidP="001B1536">
            <w:pPr>
              <w:rPr>
                <w:sz w:val="24"/>
                <w:szCs w:val="24"/>
              </w:rPr>
            </w:pPr>
            <w:r w:rsidRPr="0082416E">
              <w:rPr>
                <w:sz w:val="24"/>
                <w:szCs w:val="24"/>
              </w:rPr>
              <w:t>Visi šūviai sprogsta vienodu atstumu.</w:t>
            </w:r>
          </w:p>
        </w:tc>
        <w:tc>
          <w:tcPr>
            <w:tcW w:w="4394" w:type="dxa"/>
          </w:tcPr>
          <w:p w14:paraId="58E6B769"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293653D8" w14:textId="77777777" w:rsidR="008472FB" w:rsidRPr="008472FB" w:rsidRDefault="008472FB" w:rsidP="008472FB">
            <w:pPr>
              <w:snapToGrid w:val="0"/>
              <w:jc w:val="center"/>
              <w:rPr>
                <w:i/>
                <w:sz w:val="24"/>
                <w:szCs w:val="24"/>
              </w:rPr>
            </w:pPr>
            <w:r w:rsidRPr="008472FB">
              <w:rPr>
                <w:i/>
                <w:sz w:val="24"/>
                <w:szCs w:val="24"/>
              </w:rPr>
              <w:t>Gamintojo techniniai dokumentai patvirtinantys atitiktį reikalavimui</w:t>
            </w:r>
          </w:p>
          <w:p w14:paraId="4A92EE0F" w14:textId="77777777" w:rsidR="0082416E" w:rsidRPr="006824DA" w:rsidRDefault="0082416E" w:rsidP="007D34DE">
            <w:pPr>
              <w:snapToGrid w:val="0"/>
              <w:jc w:val="center"/>
              <w:rPr>
                <w:i/>
                <w:sz w:val="24"/>
                <w:szCs w:val="24"/>
              </w:rPr>
            </w:pPr>
          </w:p>
        </w:tc>
        <w:tc>
          <w:tcPr>
            <w:tcW w:w="3402" w:type="dxa"/>
          </w:tcPr>
          <w:p w14:paraId="3774EA02" w14:textId="77777777" w:rsidR="007D34DE" w:rsidRPr="008472FB" w:rsidRDefault="007D34DE" w:rsidP="007D34DE">
            <w:pPr>
              <w:snapToGrid w:val="0"/>
              <w:jc w:val="center"/>
              <w:rPr>
                <w:i/>
                <w:sz w:val="24"/>
                <w:szCs w:val="24"/>
              </w:rPr>
            </w:pPr>
            <w:r w:rsidRPr="008472FB">
              <w:rPr>
                <w:i/>
                <w:sz w:val="24"/>
                <w:szCs w:val="24"/>
              </w:rPr>
              <w:t>Nuoroda į informacijos šaltinį</w:t>
            </w:r>
          </w:p>
          <w:p w14:paraId="01C39EE1" w14:textId="77777777" w:rsidR="0082416E" w:rsidRPr="00F60C3D" w:rsidRDefault="0082416E" w:rsidP="001B1536">
            <w:pPr>
              <w:autoSpaceDE w:val="0"/>
              <w:jc w:val="center"/>
              <w:textAlignment w:val="baseline"/>
              <w:rPr>
                <w:rFonts w:eastAsia="Times New Roman"/>
                <w:b/>
                <w:sz w:val="24"/>
                <w:szCs w:val="24"/>
              </w:rPr>
            </w:pPr>
          </w:p>
        </w:tc>
      </w:tr>
      <w:tr w:rsidR="0082416E" w:rsidRPr="0082416E" w14:paraId="0E50FEF0" w14:textId="77777777" w:rsidTr="00FD31DE">
        <w:tc>
          <w:tcPr>
            <w:tcW w:w="851" w:type="dxa"/>
          </w:tcPr>
          <w:p w14:paraId="1B2A74DA" w14:textId="16E239AE" w:rsidR="0082416E" w:rsidRDefault="0082416E" w:rsidP="001B1536">
            <w:pPr>
              <w:spacing w:before="120"/>
              <w:jc w:val="center"/>
              <w:rPr>
                <w:rFonts w:eastAsia="Times New Roman"/>
                <w:sz w:val="24"/>
                <w:szCs w:val="24"/>
              </w:rPr>
            </w:pPr>
            <w:r>
              <w:rPr>
                <w:rFonts w:eastAsia="Times New Roman"/>
                <w:sz w:val="24"/>
                <w:szCs w:val="24"/>
              </w:rPr>
              <w:t>2.9.3</w:t>
            </w:r>
          </w:p>
        </w:tc>
        <w:tc>
          <w:tcPr>
            <w:tcW w:w="4678" w:type="dxa"/>
          </w:tcPr>
          <w:p w14:paraId="46D18AC3" w14:textId="3F16B083" w:rsidR="0082416E" w:rsidRPr="0082416E" w:rsidRDefault="0082416E" w:rsidP="001B1536">
            <w:pPr>
              <w:rPr>
                <w:sz w:val="24"/>
                <w:szCs w:val="24"/>
              </w:rPr>
            </w:pPr>
            <w:r w:rsidRPr="0082416E">
              <w:rPr>
                <w:sz w:val="24"/>
                <w:szCs w:val="24"/>
              </w:rPr>
              <w:t>„Ugnis nuo savęs“ – pirmasis šūvis sprogsta nustatytu atstumu, vėlesni – didesniais.</w:t>
            </w:r>
          </w:p>
        </w:tc>
        <w:tc>
          <w:tcPr>
            <w:tcW w:w="4394" w:type="dxa"/>
          </w:tcPr>
          <w:p w14:paraId="030B05B6"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8E83B0E" w14:textId="77777777" w:rsidR="008472FB" w:rsidRPr="008472FB" w:rsidRDefault="008472FB" w:rsidP="008472FB">
            <w:pPr>
              <w:snapToGrid w:val="0"/>
              <w:jc w:val="center"/>
              <w:rPr>
                <w:i/>
                <w:sz w:val="24"/>
                <w:szCs w:val="24"/>
              </w:rPr>
            </w:pPr>
            <w:r w:rsidRPr="008472FB">
              <w:rPr>
                <w:i/>
                <w:sz w:val="24"/>
                <w:szCs w:val="24"/>
              </w:rPr>
              <w:t>Gamintojo techniniai dokumentai patvirtinantys atitiktį reikalavimui</w:t>
            </w:r>
          </w:p>
          <w:p w14:paraId="6FC54430" w14:textId="77777777" w:rsidR="0082416E" w:rsidRPr="006824DA" w:rsidRDefault="0082416E" w:rsidP="007D34DE">
            <w:pPr>
              <w:snapToGrid w:val="0"/>
              <w:jc w:val="center"/>
              <w:rPr>
                <w:i/>
                <w:sz w:val="24"/>
                <w:szCs w:val="24"/>
              </w:rPr>
            </w:pPr>
          </w:p>
        </w:tc>
        <w:tc>
          <w:tcPr>
            <w:tcW w:w="3402" w:type="dxa"/>
          </w:tcPr>
          <w:p w14:paraId="51917193" w14:textId="77777777" w:rsidR="007D34DE" w:rsidRPr="008472FB" w:rsidRDefault="007D34DE" w:rsidP="007D34DE">
            <w:pPr>
              <w:snapToGrid w:val="0"/>
              <w:jc w:val="center"/>
              <w:rPr>
                <w:i/>
                <w:sz w:val="24"/>
                <w:szCs w:val="24"/>
              </w:rPr>
            </w:pPr>
            <w:r w:rsidRPr="008472FB">
              <w:rPr>
                <w:i/>
                <w:sz w:val="24"/>
                <w:szCs w:val="24"/>
              </w:rPr>
              <w:t>Nuoroda į informacijos šaltinį</w:t>
            </w:r>
          </w:p>
          <w:p w14:paraId="7DD5CE1C" w14:textId="77777777" w:rsidR="0082416E" w:rsidRPr="00F60C3D" w:rsidRDefault="0082416E" w:rsidP="001B1536">
            <w:pPr>
              <w:autoSpaceDE w:val="0"/>
              <w:jc w:val="center"/>
              <w:textAlignment w:val="baseline"/>
              <w:rPr>
                <w:rFonts w:eastAsia="Times New Roman"/>
                <w:b/>
                <w:sz w:val="24"/>
                <w:szCs w:val="24"/>
              </w:rPr>
            </w:pPr>
          </w:p>
        </w:tc>
      </w:tr>
      <w:tr w:rsidR="0082416E" w:rsidRPr="0082416E" w14:paraId="3EF98D51" w14:textId="77777777" w:rsidTr="008472FB">
        <w:trPr>
          <w:trHeight w:val="958"/>
        </w:trPr>
        <w:tc>
          <w:tcPr>
            <w:tcW w:w="851" w:type="dxa"/>
          </w:tcPr>
          <w:p w14:paraId="16131F0A" w14:textId="7FA683F7" w:rsidR="0082416E" w:rsidRDefault="0082416E" w:rsidP="001B1536">
            <w:pPr>
              <w:spacing w:before="120"/>
              <w:jc w:val="center"/>
              <w:rPr>
                <w:rFonts w:eastAsia="Times New Roman"/>
                <w:sz w:val="24"/>
                <w:szCs w:val="24"/>
              </w:rPr>
            </w:pPr>
            <w:r>
              <w:rPr>
                <w:rFonts w:eastAsia="Times New Roman"/>
                <w:sz w:val="24"/>
                <w:szCs w:val="24"/>
              </w:rPr>
              <w:t>2.9.4</w:t>
            </w:r>
          </w:p>
        </w:tc>
        <w:tc>
          <w:tcPr>
            <w:tcW w:w="4678" w:type="dxa"/>
          </w:tcPr>
          <w:p w14:paraId="769A8910" w14:textId="2BD4CDE4" w:rsidR="0082416E" w:rsidRPr="0082416E" w:rsidRDefault="0082416E" w:rsidP="001B1536">
            <w:pPr>
              <w:rPr>
                <w:sz w:val="24"/>
                <w:szCs w:val="24"/>
              </w:rPr>
            </w:pPr>
            <w:r w:rsidRPr="0082416E">
              <w:rPr>
                <w:sz w:val="24"/>
                <w:szCs w:val="24"/>
              </w:rPr>
              <w:t>„Ugnis į save“ – pirmasis šūvis sprogsta nustatytu atstumu, vėlesni – mažesniais.</w:t>
            </w:r>
          </w:p>
        </w:tc>
        <w:tc>
          <w:tcPr>
            <w:tcW w:w="4394" w:type="dxa"/>
          </w:tcPr>
          <w:p w14:paraId="4927483C"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755A1FF5" w14:textId="77777777" w:rsidR="008472FB" w:rsidRPr="006824DA" w:rsidRDefault="008472FB" w:rsidP="008472FB">
            <w:pPr>
              <w:snapToGrid w:val="0"/>
              <w:jc w:val="center"/>
              <w:rPr>
                <w:i/>
                <w:sz w:val="24"/>
                <w:szCs w:val="24"/>
              </w:rPr>
            </w:pPr>
            <w:r w:rsidRPr="006824DA">
              <w:rPr>
                <w:i/>
                <w:sz w:val="24"/>
                <w:szCs w:val="24"/>
              </w:rPr>
              <w:t>Gamintojo techniniai dokumentai patvirtinantys atitiktį reikalavimui</w:t>
            </w:r>
          </w:p>
          <w:p w14:paraId="21892120" w14:textId="77777777" w:rsidR="0082416E" w:rsidRPr="006824DA" w:rsidRDefault="0082416E" w:rsidP="007D34DE">
            <w:pPr>
              <w:snapToGrid w:val="0"/>
              <w:jc w:val="center"/>
              <w:rPr>
                <w:i/>
                <w:sz w:val="24"/>
                <w:szCs w:val="24"/>
              </w:rPr>
            </w:pPr>
          </w:p>
        </w:tc>
        <w:tc>
          <w:tcPr>
            <w:tcW w:w="3402" w:type="dxa"/>
          </w:tcPr>
          <w:p w14:paraId="604D809B" w14:textId="77777777" w:rsidR="007D34DE" w:rsidRPr="0082416E" w:rsidRDefault="007D34DE" w:rsidP="007D34DE">
            <w:pPr>
              <w:snapToGrid w:val="0"/>
              <w:jc w:val="center"/>
              <w:rPr>
                <w:i/>
                <w:sz w:val="24"/>
                <w:szCs w:val="24"/>
              </w:rPr>
            </w:pPr>
            <w:r w:rsidRPr="0082416E">
              <w:rPr>
                <w:i/>
                <w:sz w:val="24"/>
                <w:szCs w:val="24"/>
              </w:rPr>
              <w:t>Nuoroda į informacijos šaltinį</w:t>
            </w:r>
          </w:p>
          <w:p w14:paraId="24C89B46" w14:textId="77777777" w:rsidR="0082416E" w:rsidRPr="00F60C3D" w:rsidRDefault="0082416E" w:rsidP="001B1536">
            <w:pPr>
              <w:autoSpaceDE w:val="0"/>
              <w:jc w:val="center"/>
              <w:textAlignment w:val="baseline"/>
              <w:rPr>
                <w:rFonts w:eastAsia="Times New Roman"/>
                <w:b/>
                <w:sz w:val="24"/>
                <w:szCs w:val="24"/>
              </w:rPr>
            </w:pPr>
          </w:p>
        </w:tc>
      </w:tr>
      <w:tr w:rsidR="0082416E" w:rsidRPr="0082416E" w14:paraId="3B9A290B" w14:textId="77777777" w:rsidTr="00FD31DE">
        <w:tc>
          <w:tcPr>
            <w:tcW w:w="851" w:type="dxa"/>
          </w:tcPr>
          <w:p w14:paraId="788557C4" w14:textId="0A1F622F" w:rsidR="0082416E" w:rsidRDefault="0082416E" w:rsidP="001B1536">
            <w:pPr>
              <w:spacing w:before="120"/>
              <w:jc w:val="center"/>
              <w:rPr>
                <w:rFonts w:eastAsia="Times New Roman"/>
                <w:sz w:val="24"/>
                <w:szCs w:val="24"/>
              </w:rPr>
            </w:pPr>
            <w:r>
              <w:rPr>
                <w:rFonts w:eastAsia="Times New Roman"/>
                <w:sz w:val="24"/>
                <w:szCs w:val="24"/>
              </w:rPr>
              <w:t>2.9.5</w:t>
            </w:r>
          </w:p>
        </w:tc>
        <w:tc>
          <w:tcPr>
            <w:tcW w:w="4678" w:type="dxa"/>
          </w:tcPr>
          <w:p w14:paraId="2E84E294" w14:textId="28AA951A" w:rsidR="0082416E" w:rsidRPr="0082416E" w:rsidRDefault="0082416E" w:rsidP="008472FB">
            <w:pPr>
              <w:rPr>
                <w:sz w:val="24"/>
                <w:szCs w:val="24"/>
              </w:rPr>
            </w:pPr>
            <w:r w:rsidRPr="0082416E">
              <w:rPr>
                <w:sz w:val="24"/>
                <w:szCs w:val="24"/>
              </w:rPr>
              <w:t>„</w:t>
            </w:r>
            <w:r w:rsidR="008472FB">
              <w:rPr>
                <w:sz w:val="24"/>
                <w:szCs w:val="24"/>
              </w:rPr>
              <w:t>Laužyta linija“ – sprogimo atstu</w:t>
            </w:r>
            <w:r w:rsidRPr="0082416E">
              <w:rPr>
                <w:sz w:val="24"/>
                <w:szCs w:val="24"/>
              </w:rPr>
              <w:t>mai kinta pakaitomis (toliau / arčiau).</w:t>
            </w:r>
          </w:p>
        </w:tc>
        <w:tc>
          <w:tcPr>
            <w:tcW w:w="4394" w:type="dxa"/>
          </w:tcPr>
          <w:p w14:paraId="4F7EA907"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27531EB3" w14:textId="77777777" w:rsidR="008472FB" w:rsidRPr="008472FB" w:rsidRDefault="008472FB" w:rsidP="008472FB">
            <w:pPr>
              <w:snapToGrid w:val="0"/>
              <w:jc w:val="center"/>
              <w:rPr>
                <w:i/>
                <w:sz w:val="24"/>
                <w:szCs w:val="24"/>
              </w:rPr>
            </w:pPr>
            <w:r w:rsidRPr="008472FB">
              <w:rPr>
                <w:i/>
                <w:sz w:val="24"/>
                <w:szCs w:val="24"/>
              </w:rPr>
              <w:t>Gamintojo techniniai dokumentai patvirtinantys atitiktį reikalavimui</w:t>
            </w:r>
          </w:p>
          <w:p w14:paraId="3AF522A7" w14:textId="77777777" w:rsidR="0082416E" w:rsidRPr="006824DA" w:rsidRDefault="0082416E" w:rsidP="007D34DE">
            <w:pPr>
              <w:snapToGrid w:val="0"/>
              <w:jc w:val="center"/>
              <w:rPr>
                <w:i/>
                <w:sz w:val="24"/>
                <w:szCs w:val="24"/>
              </w:rPr>
            </w:pPr>
          </w:p>
        </w:tc>
        <w:tc>
          <w:tcPr>
            <w:tcW w:w="3402" w:type="dxa"/>
          </w:tcPr>
          <w:p w14:paraId="28ACEE64" w14:textId="77777777" w:rsidR="007D34DE" w:rsidRPr="008472FB" w:rsidRDefault="007D34DE" w:rsidP="007D34DE">
            <w:pPr>
              <w:snapToGrid w:val="0"/>
              <w:jc w:val="center"/>
              <w:rPr>
                <w:i/>
                <w:sz w:val="24"/>
                <w:szCs w:val="24"/>
              </w:rPr>
            </w:pPr>
            <w:r w:rsidRPr="008472FB">
              <w:rPr>
                <w:i/>
                <w:sz w:val="24"/>
                <w:szCs w:val="24"/>
              </w:rPr>
              <w:t>Nuoroda į informacijos šaltinį</w:t>
            </w:r>
          </w:p>
          <w:p w14:paraId="693F472B" w14:textId="77777777" w:rsidR="0082416E" w:rsidRPr="00F60C3D" w:rsidRDefault="0082416E" w:rsidP="001B1536">
            <w:pPr>
              <w:autoSpaceDE w:val="0"/>
              <w:jc w:val="center"/>
              <w:textAlignment w:val="baseline"/>
              <w:rPr>
                <w:rFonts w:eastAsia="Times New Roman"/>
                <w:b/>
                <w:sz w:val="24"/>
                <w:szCs w:val="24"/>
              </w:rPr>
            </w:pPr>
          </w:p>
        </w:tc>
      </w:tr>
      <w:tr w:rsidR="0082416E" w:rsidRPr="0082416E" w14:paraId="18317233" w14:textId="77777777" w:rsidTr="00FD31DE">
        <w:tc>
          <w:tcPr>
            <w:tcW w:w="851" w:type="dxa"/>
          </w:tcPr>
          <w:p w14:paraId="10C6390C" w14:textId="45AA27D9" w:rsidR="0082416E" w:rsidRDefault="0082416E" w:rsidP="001B1536">
            <w:pPr>
              <w:spacing w:before="120"/>
              <w:jc w:val="center"/>
              <w:rPr>
                <w:rFonts w:eastAsia="Times New Roman"/>
                <w:sz w:val="24"/>
                <w:szCs w:val="24"/>
              </w:rPr>
            </w:pPr>
            <w:r>
              <w:rPr>
                <w:rFonts w:eastAsia="Times New Roman"/>
                <w:sz w:val="24"/>
                <w:szCs w:val="24"/>
              </w:rPr>
              <w:t>2.9.6</w:t>
            </w:r>
          </w:p>
        </w:tc>
        <w:tc>
          <w:tcPr>
            <w:tcW w:w="4678" w:type="dxa"/>
          </w:tcPr>
          <w:p w14:paraId="1F874014" w14:textId="32E418FE" w:rsidR="0082416E" w:rsidRPr="008472FB" w:rsidRDefault="0082416E" w:rsidP="008472FB">
            <w:pPr>
              <w:rPr>
                <w:sz w:val="24"/>
                <w:szCs w:val="24"/>
              </w:rPr>
            </w:pPr>
            <w:r w:rsidRPr="0082416E">
              <w:rPr>
                <w:sz w:val="24"/>
                <w:szCs w:val="24"/>
              </w:rPr>
              <w:t>C-UAS režimas – UVS automatiškai apskaičiuoja šaudymo kampą į judantį BO ir programuoja</w:t>
            </w:r>
            <w:r w:rsidR="008472FB">
              <w:rPr>
                <w:sz w:val="24"/>
                <w:szCs w:val="24"/>
              </w:rPr>
              <w:t xml:space="preserve"> </w:t>
            </w:r>
            <w:r w:rsidRPr="008472FB">
              <w:rPr>
                <w:sz w:val="24"/>
                <w:szCs w:val="24"/>
              </w:rPr>
              <w:t xml:space="preserve">šūvius taip, kad būtų </w:t>
            </w:r>
            <w:r w:rsidR="008472FB">
              <w:rPr>
                <w:sz w:val="24"/>
                <w:szCs w:val="24"/>
              </w:rPr>
              <w:t>s</w:t>
            </w:r>
            <w:r w:rsidRPr="008472FB">
              <w:rPr>
                <w:sz w:val="24"/>
                <w:szCs w:val="24"/>
              </w:rPr>
              <w:t>uformuotas optimalus skeveldrų tūris.</w:t>
            </w:r>
          </w:p>
        </w:tc>
        <w:tc>
          <w:tcPr>
            <w:tcW w:w="4394" w:type="dxa"/>
          </w:tcPr>
          <w:p w14:paraId="4DF1C77B"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78EA194A" w14:textId="77777777" w:rsidR="008472FB" w:rsidRPr="007D34DE" w:rsidRDefault="008472FB" w:rsidP="008472FB">
            <w:pPr>
              <w:snapToGrid w:val="0"/>
              <w:jc w:val="center"/>
              <w:rPr>
                <w:i/>
                <w:sz w:val="24"/>
                <w:szCs w:val="24"/>
              </w:rPr>
            </w:pPr>
            <w:r w:rsidRPr="007D34DE">
              <w:rPr>
                <w:i/>
                <w:sz w:val="24"/>
                <w:szCs w:val="24"/>
              </w:rPr>
              <w:t>Gamintojo techniniai dokumentai patvirtinantys atitiktį reikalavimui</w:t>
            </w:r>
          </w:p>
          <w:p w14:paraId="22B1F404" w14:textId="77777777" w:rsidR="0082416E" w:rsidRPr="006824DA" w:rsidRDefault="0082416E" w:rsidP="007D34DE">
            <w:pPr>
              <w:snapToGrid w:val="0"/>
              <w:jc w:val="center"/>
              <w:rPr>
                <w:i/>
                <w:sz w:val="24"/>
                <w:szCs w:val="24"/>
              </w:rPr>
            </w:pPr>
          </w:p>
        </w:tc>
        <w:tc>
          <w:tcPr>
            <w:tcW w:w="3402" w:type="dxa"/>
          </w:tcPr>
          <w:p w14:paraId="3E8B97AE" w14:textId="77777777" w:rsidR="007D34DE" w:rsidRPr="008472FB" w:rsidRDefault="007D34DE" w:rsidP="007D34DE">
            <w:pPr>
              <w:snapToGrid w:val="0"/>
              <w:jc w:val="center"/>
              <w:rPr>
                <w:i/>
                <w:sz w:val="24"/>
                <w:szCs w:val="24"/>
              </w:rPr>
            </w:pPr>
            <w:r w:rsidRPr="008472FB">
              <w:rPr>
                <w:i/>
                <w:sz w:val="24"/>
                <w:szCs w:val="24"/>
              </w:rPr>
              <w:t>Nuoroda į informacijos šaltinį</w:t>
            </w:r>
          </w:p>
          <w:p w14:paraId="1FEB1280" w14:textId="77777777" w:rsidR="0082416E" w:rsidRPr="00F60C3D" w:rsidRDefault="0082416E" w:rsidP="001B1536">
            <w:pPr>
              <w:autoSpaceDE w:val="0"/>
              <w:jc w:val="center"/>
              <w:textAlignment w:val="baseline"/>
              <w:rPr>
                <w:rFonts w:eastAsia="Times New Roman"/>
                <w:b/>
                <w:sz w:val="24"/>
                <w:szCs w:val="24"/>
              </w:rPr>
            </w:pPr>
          </w:p>
        </w:tc>
      </w:tr>
      <w:tr w:rsidR="0082416E" w:rsidRPr="0082416E" w14:paraId="3FDDC95B" w14:textId="77777777" w:rsidTr="00FD31DE">
        <w:tc>
          <w:tcPr>
            <w:tcW w:w="851" w:type="dxa"/>
          </w:tcPr>
          <w:p w14:paraId="657C34AF" w14:textId="644B648C" w:rsidR="0082416E" w:rsidRDefault="0082416E" w:rsidP="001B1536">
            <w:pPr>
              <w:spacing w:before="120"/>
              <w:jc w:val="center"/>
              <w:rPr>
                <w:rFonts w:eastAsia="Times New Roman"/>
                <w:sz w:val="24"/>
                <w:szCs w:val="24"/>
              </w:rPr>
            </w:pPr>
            <w:r>
              <w:rPr>
                <w:rFonts w:eastAsia="Times New Roman"/>
                <w:sz w:val="24"/>
                <w:szCs w:val="24"/>
              </w:rPr>
              <w:lastRenderedPageBreak/>
              <w:t>2.9.7</w:t>
            </w:r>
          </w:p>
        </w:tc>
        <w:tc>
          <w:tcPr>
            <w:tcW w:w="4678" w:type="dxa"/>
          </w:tcPr>
          <w:p w14:paraId="041CDB6B" w14:textId="666DF875" w:rsidR="0082416E" w:rsidRPr="008472FB" w:rsidRDefault="0082416E" w:rsidP="0082416E">
            <w:pPr>
              <w:rPr>
                <w:sz w:val="24"/>
                <w:szCs w:val="24"/>
              </w:rPr>
            </w:pPr>
            <w:r w:rsidRPr="0082416E">
              <w:rPr>
                <w:sz w:val="24"/>
                <w:szCs w:val="24"/>
              </w:rPr>
              <w:t>Gamintojas gali pasiūlyti papildomus PA veikimo režimus, užtikrinančius optimalų 40 × 53 mm</w:t>
            </w:r>
            <w:r w:rsidR="008472FB">
              <w:rPr>
                <w:sz w:val="24"/>
                <w:szCs w:val="24"/>
              </w:rPr>
              <w:t xml:space="preserve"> </w:t>
            </w:r>
            <w:r w:rsidRPr="008472FB">
              <w:rPr>
                <w:sz w:val="24"/>
                <w:szCs w:val="24"/>
              </w:rPr>
              <w:t>skeveldrų tūrio formavimą šaudant serijomis.</w:t>
            </w:r>
          </w:p>
          <w:p w14:paraId="68FE007A" w14:textId="77777777" w:rsidR="0082416E" w:rsidRPr="008472FB" w:rsidRDefault="0082416E" w:rsidP="001B1536">
            <w:pPr>
              <w:rPr>
                <w:sz w:val="24"/>
                <w:szCs w:val="24"/>
              </w:rPr>
            </w:pPr>
          </w:p>
        </w:tc>
        <w:tc>
          <w:tcPr>
            <w:tcW w:w="4394" w:type="dxa"/>
          </w:tcPr>
          <w:p w14:paraId="4442B3A0"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16588969" w14:textId="77777777" w:rsidR="008472FB" w:rsidRPr="007D34DE" w:rsidRDefault="008472FB" w:rsidP="008472FB">
            <w:pPr>
              <w:snapToGrid w:val="0"/>
              <w:jc w:val="center"/>
              <w:rPr>
                <w:i/>
                <w:sz w:val="24"/>
                <w:szCs w:val="24"/>
              </w:rPr>
            </w:pPr>
            <w:r w:rsidRPr="007D34DE">
              <w:rPr>
                <w:i/>
                <w:sz w:val="24"/>
                <w:szCs w:val="24"/>
              </w:rPr>
              <w:t>Gamintojo techniniai dokumentai patvirtinantys atitiktį reikalavimui</w:t>
            </w:r>
          </w:p>
          <w:p w14:paraId="5D9C3538" w14:textId="1172B809" w:rsidR="008472FB" w:rsidRPr="008472FB" w:rsidRDefault="008472FB" w:rsidP="008472FB">
            <w:pPr>
              <w:snapToGrid w:val="0"/>
              <w:jc w:val="center"/>
              <w:rPr>
                <w:i/>
                <w:sz w:val="24"/>
                <w:szCs w:val="24"/>
              </w:rPr>
            </w:pPr>
          </w:p>
          <w:p w14:paraId="73653F87" w14:textId="77777777" w:rsidR="0082416E" w:rsidRPr="006824DA" w:rsidRDefault="0082416E" w:rsidP="001B1536">
            <w:pPr>
              <w:snapToGrid w:val="0"/>
              <w:jc w:val="center"/>
              <w:rPr>
                <w:i/>
                <w:sz w:val="24"/>
                <w:szCs w:val="24"/>
              </w:rPr>
            </w:pPr>
          </w:p>
        </w:tc>
        <w:tc>
          <w:tcPr>
            <w:tcW w:w="3402" w:type="dxa"/>
          </w:tcPr>
          <w:p w14:paraId="0E431DE0" w14:textId="790AFDEB" w:rsidR="0082416E" w:rsidRPr="00F60C3D" w:rsidRDefault="007D34DE" w:rsidP="001B1536">
            <w:pPr>
              <w:autoSpaceDE w:val="0"/>
              <w:jc w:val="center"/>
              <w:textAlignment w:val="baseline"/>
              <w:rPr>
                <w:rFonts w:eastAsia="Times New Roman"/>
                <w:b/>
                <w:sz w:val="24"/>
                <w:szCs w:val="24"/>
              </w:rPr>
            </w:pPr>
            <w:r w:rsidRPr="008472FB">
              <w:rPr>
                <w:i/>
                <w:sz w:val="24"/>
                <w:szCs w:val="24"/>
              </w:rPr>
              <w:t>Nuoroda į informacijos šaltinį</w:t>
            </w:r>
          </w:p>
        </w:tc>
      </w:tr>
      <w:tr w:rsidR="001B1536" w:rsidRPr="00F60C3D" w14:paraId="1C9E9AC5" w14:textId="2AFB74D6" w:rsidTr="00FD31DE">
        <w:tc>
          <w:tcPr>
            <w:tcW w:w="851" w:type="dxa"/>
          </w:tcPr>
          <w:p w14:paraId="1D52AC2D" w14:textId="67346BEA" w:rsidR="001B1536" w:rsidRPr="00F60C3D" w:rsidRDefault="008472FB" w:rsidP="001B1536">
            <w:pPr>
              <w:spacing w:before="120"/>
              <w:jc w:val="center"/>
              <w:rPr>
                <w:rFonts w:eastAsia="Times New Roman"/>
                <w:sz w:val="24"/>
                <w:szCs w:val="24"/>
              </w:rPr>
            </w:pPr>
            <w:r>
              <w:rPr>
                <w:rFonts w:eastAsia="Times New Roman"/>
                <w:sz w:val="24"/>
                <w:szCs w:val="24"/>
              </w:rPr>
              <w:t>2.9.8</w:t>
            </w:r>
          </w:p>
        </w:tc>
        <w:tc>
          <w:tcPr>
            <w:tcW w:w="4678" w:type="dxa"/>
          </w:tcPr>
          <w:p w14:paraId="07A3F47F" w14:textId="0CC65F67" w:rsidR="001B1536" w:rsidRPr="0082416E" w:rsidRDefault="001B1536" w:rsidP="0082416E">
            <w:pPr>
              <w:rPr>
                <w:sz w:val="24"/>
                <w:szCs w:val="24"/>
              </w:rPr>
            </w:pPr>
            <w:r w:rsidRPr="00213F72">
              <w:rPr>
                <w:sz w:val="24"/>
                <w:szCs w:val="24"/>
              </w:rPr>
              <w:t>UVS gali būti naudojama montuojant ginklą ant transporto priemonės bokšto su skydu priekyje,</w:t>
            </w:r>
            <w:r w:rsidR="0082416E">
              <w:rPr>
                <w:sz w:val="24"/>
                <w:szCs w:val="24"/>
              </w:rPr>
              <w:t xml:space="preserve"> </w:t>
            </w:r>
            <w:r w:rsidRPr="00213F72">
              <w:rPr>
                <w:sz w:val="24"/>
                <w:szCs w:val="24"/>
              </w:rPr>
              <w:t>todėl taikiklis turi būti montuojamas ant arba virš ginklo (tvirtinant prie ginklo lafeto). Taip pat turi</w:t>
            </w:r>
            <w:r w:rsidR="0082416E">
              <w:rPr>
                <w:sz w:val="24"/>
                <w:szCs w:val="24"/>
              </w:rPr>
              <w:t xml:space="preserve"> </w:t>
            </w:r>
            <w:r w:rsidRPr="00213F72">
              <w:rPr>
                <w:sz w:val="24"/>
                <w:szCs w:val="24"/>
              </w:rPr>
              <w:t>išlikti galimybė panaudoti standartinius taikiklius.</w:t>
            </w:r>
          </w:p>
        </w:tc>
        <w:tc>
          <w:tcPr>
            <w:tcW w:w="4394" w:type="dxa"/>
          </w:tcPr>
          <w:p w14:paraId="7E23F388"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4C343466" w14:textId="77777777" w:rsidR="001B1536" w:rsidRPr="006824DA" w:rsidRDefault="001B1536" w:rsidP="001B1536">
            <w:pPr>
              <w:snapToGrid w:val="0"/>
              <w:jc w:val="center"/>
              <w:rPr>
                <w:i/>
                <w:sz w:val="24"/>
                <w:szCs w:val="24"/>
              </w:rPr>
            </w:pPr>
            <w:r w:rsidRPr="006824DA">
              <w:rPr>
                <w:i/>
                <w:sz w:val="24"/>
                <w:szCs w:val="24"/>
              </w:rPr>
              <w:t>Gamintojo techniniai dokumentai patvirtinantys atitiktį reikalavimui</w:t>
            </w:r>
          </w:p>
          <w:p w14:paraId="37E75DD1" w14:textId="77777777" w:rsidR="001B1536" w:rsidRPr="00F60C3D" w:rsidRDefault="001B1536" w:rsidP="007D34DE">
            <w:pPr>
              <w:snapToGrid w:val="0"/>
              <w:jc w:val="center"/>
              <w:rPr>
                <w:rFonts w:eastAsia="Times New Roman"/>
                <w:i/>
                <w:color w:val="00B050"/>
                <w:sz w:val="24"/>
                <w:szCs w:val="24"/>
              </w:rPr>
            </w:pPr>
          </w:p>
        </w:tc>
        <w:tc>
          <w:tcPr>
            <w:tcW w:w="3402" w:type="dxa"/>
          </w:tcPr>
          <w:p w14:paraId="4206DED0" w14:textId="35BC199B" w:rsidR="001B1536" w:rsidRPr="00F60C3D" w:rsidRDefault="007D34DE" w:rsidP="001B1536">
            <w:pPr>
              <w:autoSpaceDE w:val="0"/>
              <w:jc w:val="center"/>
              <w:textAlignment w:val="baseline"/>
              <w:rPr>
                <w:rFonts w:eastAsia="Times New Roman"/>
                <w:b/>
                <w:sz w:val="24"/>
                <w:szCs w:val="24"/>
              </w:rPr>
            </w:pPr>
            <w:r w:rsidRPr="008472FB">
              <w:rPr>
                <w:i/>
                <w:sz w:val="24"/>
                <w:szCs w:val="24"/>
              </w:rPr>
              <w:t>Nuoroda į informacijos šaltinį</w:t>
            </w:r>
          </w:p>
        </w:tc>
      </w:tr>
      <w:tr w:rsidR="001B1536" w:rsidRPr="008472FB" w14:paraId="1E6EDC6E" w14:textId="13BC4C13" w:rsidTr="00FD31DE">
        <w:tc>
          <w:tcPr>
            <w:tcW w:w="851" w:type="dxa"/>
          </w:tcPr>
          <w:p w14:paraId="40744221" w14:textId="62454788" w:rsidR="001B1536" w:rsidRPr="00F60C3D" w:rsidRDefault="001B1536" w:rsidP="001B1536">
            <w:pPr>
              <w:spacing w:before="120"/>
              <w:jc w:val="center"/>
              <w:rPr>
                <w:rFonts w:eastAsia="Times New Roman"/>
                <w:sz w:val="24"/>
                <w:szCs w:val="24"/>
              </w:rPr>
            </w:pPr>
            <w:r>
              <w:rPr>
                <w:rFonts w:eastAsia="Times New Roman"/>
                <w:sz w:val="24"/>
                <w:szCs w:val="24"/>
              </w:rPr>
              <w:t>2.10</w:t>
            </w:r>
          </w:p>
        </w:tc>
        <w:tc>
          <w:tcPr>
            <w:tcW w:w="4678" w:type="dxa"/>
          </w:tcPr>
          <w:p w14:paraId="4719D304" w14:textId="711FCE50" w:rsidR="001B1536" w:rsidRPr="00F60C3D" w:rsidRDefault="001B1536" w:rsidP="001B1536">
            <w:pPr>
              <w:rPr>
                <w:rFonts w:eastAsia="Times New Roman"/>
                <w:sz w:val="24"/>
                <w:szCs w:val="24"/>
              </w:rPr>
            </w:pPr>
            <w:r w:rsidRPr="00213F72">
              <w:rPr>
                <w:sz w:val="24"/>
                <w:szCs w:val="24"/>
              </w:rPr>
              <w:t>UVS komplekto svoris – ne didesnis kaip 6 kg</w:t>
            </w:r>
          </w:p>
        </w:tc>
        <w:tc>
          <w:tcPr>
            <w:tcW w:w="4394" w:type="dxa"/>
          </w:tcPr>
          <w:p w14:paraId="3BAD3055"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44C110ED" w14:textId="1C608A29" w:rsidR="001B1536" w:rsidRPr="00F60C3D" w:rsidRDefault="008472FB" w:rsidP="008472FB">
            <w:pPr>
              <w:snapToGrid w:val="0"/>
              <w:jc w:val="center"/>
              <w:rPr>
                <w:rFonts w:eastAsia="Times New Roman"/>
                <w:i/>
                <w:color w:val="00B050"/>
                <w:sz w:val="24"/>
                <w:szCs w:val="24"/>
              </w:rPr>
            </w:pPr>
            <w:r>
              <w:rPr>
                <w:i/>
                <w:sz w:val="24"/>
                <w:szCs w:val="24"/>
              </w:rPr>
              <w:t>Svoris</w:t>
            </w:r>
            <w:r w:rsidR="001B1536">
              <w:rPr>
                <w:i/>
                <w:sz w:val="24"/>
                <w:szCs w:val="24"/>
              </w:rPr>
              <w:t>:__ k</w:t>
            </w:r>
            <w:r>
              <w:rPr>
                <w:i/>
                <w:sz w:val="24"/>
                <w:szCs w:val="24"/>
              </w:rPr>
              <w:t>g</w:t>
            </w:r>
            <w:r w:rsidR="001B1536">
              <w:rPr>
                <w:i/>
                <w:sz w:val="24"/>
                <w:szCs w:val="24"/>
              </w:rPr>
              <w:t>;</w:t>
            </w:r>
          </w:p>
        </w:tc>
        <w:tc>
          <w:tcPr>
            <w:tcW w:w="3402" w:type="dxa"/>
          </w:tcPr>
          <w:p w14:paraId="72106ECC" w14:textId="77777777" w:rsidR="007D34DE" w:rsidRPr="00E3257B" w:rsidRDefault="007D34DE" w:rsidP="007D34DE">
            <w:pPr>
              <w:snapToGrid w:val="0"/>
              <w:jc w:val="center"/>
              <w:rPr>
                <w:i/>
                <w:sz w:val="24"/>
                <w:szCs w:val="24"/>
              </w:rPr>
            </w:pPr>
            <w:r w:rsidRPr="00E3257B">
              <w:rPr>
                <w:i/>
                <w:sz w:val="24"/>
                <w:szCs w:val="24"/>
              </w:rPr>
              <w:t>Nuoroda į informacijos šaltinį</w:t>
            </w:r>
          </w:p>
          <w:p w14:paraId="3DB33116" w14:textId="77777777" w:rsidR="001B1536" w:rsidRPr="00F60C3D" w:rsidRDefault="001B1536" w:rsidP="001B1536">
            <w:pPr>
              <w:autoSpaceDE w:val="0"/>
              <w:jc w:val="center"/>
              <w:textAlignment w:val="baseline"/>
              <w:rPr>
                <w:rFonts w:eastAsia="Times New Roman"/>
                <w:b/>
                <w:sz w:val="24"/>
                <w:szCs w:val="24"/>
              </w:rPr>
            </w:pPr>
          </w:p>
        </w:tc>
      </w:tr>
      <w:tr w:rsidR="001B1536" w:rsidRPr="001B1536" w14:paraId="04AB6C7B" w14:textId="7574434C" w:rsidTr="00FD31DE">
        <w:tc>
          <w:tcPr>
            <w:tcW w:w="851" w:type="dxa"/>
          </w:tcPr>
          <w:p w14:paraId="16BD0B2C" w14:textId="3B752CBD" w:rsidR="001B1536" w:rsidRPr="00F60C3D" w:rsidRDefault="001B1536" w:rsidP="001B1536">
            <w:pPr>
              <w:spacing w:before="120"/>
              <w:jc w:val="center"/>
              <w:rPr>
                <w:rFonts w:eastAsia="Times New Roman"/>
                <w:sz w:val="24"/>
                <w:szCs w:val="24"/>
              </w:rPr>
            </w:pPr>
            <w:r>
              <w:rPr>
                <w:rFonts w:eastAsia="Times New Roman"/>
                <w:sz w:val="24"/>
                <w:szCs w:val="24"/>
              </w:rPr>
              <w:t>2.11</w:t>
            </w:r>
          </w:p>
        </w:tc>
        <w:tc>
          <w:tcPr>
            <w:tcW w:w="4678" w:type="dxa"/>
          </w:tcPr>
          <w:p w14:paraId="171E26A2" w14:textId="7116B2EF" w:rsidR="001B1536" w:rsidRPr="00213F72" w:rsidRDefault="001B1536" w:rsidP="008472FB">
            <w:pPr>
              <w:rPr>
                <w:sz w:val="24"/>
                <w:szCs w:val="24"/>
              </w:rPr>
            </w:pPr>
            <w:r w:rsidRPr="00213F72">
              <w:rPr>
                <w:sz w:val="24"/>
                <w:szCs w:val="24"/>
              </w:rPr>
              <w:t>UVS korpusas gali būti metalinis, plastikinis arba kompozitinis. Paviršiai – neblizgūs.</w:t>
            </w:r>
          </w:p>
          <w:p w14:paraId="6D6260DC" w14:textId="6D9F6622" w:rsidR="001B1536" w:rsidRPr="00F60C3D" w:rsidRDefault="001B1536" w:rsidP="001B1536">
            <w:pPr>
              <w:rPr>
                <w:rFonts w:eastAsia="Times New Roman"/>
                <w:sz w:val="24"/>
                <w:szCs w:val="24"/>
              </w:rPr>
            </w:pPr>
          </w:p>
        </w:tc>
        <w:tc>
          <w:tcPr>
            <w:tcW w:w="4394" w:type="dxa"/>
          </w:tcPr>
          <w:p w14:paraId="51C6335C"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5BFD72B" w14:textId="77777777" w:rsidR="008472FB" w:rsidRPr="006824DA" w:rsidRDefault="008472FB" w:rsidP="008472FB">
            <w:pPr>
              <w:snapToGrid w:val="0"/>
              <w:jc w:val="center"/>
              <w:rPr>
                <w:i/>
                <w:sz w:val="24"/>
                <w:szCs w:val="24"/>
              </w:rPr>
            </w:pPr>
            <w:r w:rsidRPr="006824DA">
              <w:rPr>
                <w:i/>
                <w:sz w:val="24"/>
                <w:szCs w:val="24"/>
              </w:rPr>
              <w:t>Gamintojo techniniai dokumentai patvirtinantys atitiktį reikalavimui</w:t>
            </w:r>
          </w:p>
          <w:p w14:paraId="722ADBDE" w14:textId="77777777" w:rsidR="001B1536" w:rsidRPr="00F60C3D" w:rsidRDefault="001B1536" w:rsidP="007D34DE">
            <w:pPr>
              <w:snapToGrid w:val="0"/>
              <w:jc w:val="center"/>
              <w:rPr>
                <w:rFonts w:eastAsia="Times New Roman"/>
                <w:i/>
                <w:color w:val="00B050"/>
                <w:sz w:val="24"/>
                <w:szCs w:val="24"/>
              </w:rPr>
            </w:pPr>
          </w:p>
        </w:tc>
        <w:tc>
          <w:tcPr>
            <w:tcW w:w="3402" w:type="dxa"/>
          </w:tcPr>
          <w:p w14:paraId="7B777188" w14:textId="77777777" w:rsidR="007D34DE" w:rsidRPr="00E3257B" w:rsidRDefault="007D34DE" w:rsidP="007D34DE">
            <w:pPr>
              <w:snapToGrid w:val="0"/>
              <w:jc w:val="center"/>
              <w:rPr>
                <w:i/>
                <w:sz w:val="24"/>
                <w:szCs w:val="24"/>
              </w:rPr>
            </w:pPr>
            <w:r w:rsidRPr="00E3257B">
              <w:rPr>
                <w:i/>
                <w:sz w:val="24"/>
                <w:szCs w:val="24"/>
              </w:rPr>
              <w:t>Nuoroda į informacijos šaltinį</w:t>
            </w:r>
          </w:p>
          <w:p w14:paraId="7141CEE7" w14:textId="77777777" w:rsidR="001B1536" w:rsidRPr="00F60C3D" w:rsidRDefault="001B1536" w:rsidP="001B1536">
            <w:pPr>
              <w:autoSpaceDE w:val="0"/>
              <w:jc w:val="center"/>
              <w:textAlignment w:val="baseline"/>
              <w:rPr>
                <w:rFonts w:eastAsia="Times New Roman"/>
                <w:b/>
                <w:sz w:val="24"/>
                <w:szCs w:val="24"/>
              </w:rPr>
            </w:pPr>
          </w:p>
        </w:tc>
      </w:tr>
      <w:tr w:rsidR="001B1536" w:rsidRPr="001B1536" w14:paraId="0D26DD1F" w14:textId="1882DD0A" w:rsidTr="00FD31DE">
        <w:tc>
          <w:tcPr>
            <w:tcW w:w="851" w:type="dxa"/>
          </w:tcPr>
          <w:p w14:paraId="1351689E" w14:textId="657EE322" w:rsidR="001B1536" w:rsidRPr="00F60C3D" w:rsidRDefault="001B1536" w:rsidP="001B1536">
            <w:pPr>
              <w:spacing w:before="120"/>
              <w:jc w:val="center"/>
              <w:rPr>
                <w:rFonts w:eastAsia="Times New Roman"/>
                <w:sz w:val="24"/>
                <w:szCs w:val="24"/>
              </w:rPr>
            </w:pPr>
            <w:r>
              <w:rPr>
                <w:rFonts w:eastAsia="Times New Roman"/>
                <w:sz w:val="24"/>
                <w:szCs w:val="24"/>
              </w:rPr>
              <w:t>2.12</w:t>
            </w:r>
          </w:p>
        </w:tc>
        <w:tc>
          <w:tcPr>
            <w:tcW w:w="4678" w:type="dxa"/>
          </w:tcPr>
          <w:p w14:paraId="37301242" w14:textId="2117322D" w:rsidR="001B1536" w:rsidRPr="00213F72" w:rsidRDefault="001B1536" w:rsidP="008472FB">
            <w:pPr>
              <w:rPr>
                <w:sz w:val="24"/>
                <w:szCs w:val="24"/>
              </w:rPr>
            </w:pPr>
            <w:r w:rsidRPr="00213F72">
              <w:rPr>
                <w:sz w:val="24"/>
                <w:szCs w:val="24"/>
              </w:rPr>
              <w:t>UVS turi būti tvirtinama prie Picatinny Rail (MIL-STD-1913, STANAG 4694 NATO</w:t>
            </w:r>
          </w:p>
          <w:p w14:paraId="3527426D" w14:textId="4A393CBA" w:rsidR="001B1536" w:rsidRPr="00F60C3D" w:rsidRDefault="001B1536" w:rsidP="001B1536">
            <w:pPr>
              <w:rPr>
                <w:rFonts w:eastAsia="Times New Roman"/>
                <w:sz w:val="24"/>
                <w:szCs w:val="24"/>
              </w:rPr>
            </w:pPr>
            <w:r w:rsidRPr="00213F72">
              <w:rPr>
                <w:sz w:val="24"/>
                <w:szCs w:val="24"/>
              </w:rPr>
              <w:t>ACCESSORY RAIL) ir atlaikyti šūvio metu atsirandančias vibracijas.</w:t>
            </w:r>
          </w:p>
        </w:tc>
        <w:tc>
          <w:tcPr>
            <w:tcW w:w="4394" w:type="dxa"/>
          </w:tcPr>
          <w:p w14:paraId="47B04EA7"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1692F25C" w14:textId="77777777" w:rsidR="008472FB" w:rsidRPr="008472FB" w:rsidRDefault="008472FB" w:rsidP="008472FB">
            <w:pPr>
              <w:snapToGrid w:val="0"/>
              <w:jc w:val="center"/>
              <w:rPr>
                <w:i/>
                <w:sz w:val="24"/>
                <w:szCs w:val="24"/>
              </w:rPr>
            </w:pPr>
            <w:r w:rsidRPr="008472FB">
              <w:rPr>
                <w:i/>
                <w:sz w:val="24"/>
                <w:szCs w:val="24"/>
              </w:rPr>
              <w:t>Gamintojo techniniai dokumentai patvirtinantys atitiktį reikalavimui</w:t>
            </w:r>
          </w:p>
          <w:p w14:paraId="3E2C1EF2" w14:textId="77777777" w:rsidR="001B1536" w:rsidRPr="00F60C3D" w:rsidRDefault="001B1536" w:rsidP="007D34DE">
            <w:pPr>
              <w:snapToGrid w:val="0"/>
              <w:jc w:val="center"/>
              <w:rPr>
                <w:rFonts w:eastAsia="Times New Roman"/>
                <w:i/>
                <w:color w:val="00B050"/>
                <w:sz w:val="24"/>
                <w:szCs w:val="24"/>
              </w:rPr>
            </w:pPr>
          </w:p>
        </w:tc>
        <w:tc>
          <w:tcPr>
            <w:tcW w:w="3402" w:type="dxa"/>
          </w:tcPr>
          <w:p w14:paraId="304B5E20" w14:textId="77777777" w:rsidR="007D34DE" w:rsidRPr="00E3257B" w:rsidRDefault="007D34DE" w:rsidP="007D34DE">
            <w:pPr>
              <w:snapToGrid w:val="0"/>
              <w:jc w:val="center"/>
              <w:rPr>
                <w:i/>
                <w:sz w:val="24"/>
                <w:szCs w:val="24"/>
              </w:rPr>
            </w:pPr>
            <w:r w:rsidRPr="00E3257B">
              <w:rPr>
                <w:i/>
                <w:sz w:val="24"/>
                <w:szCs w:val="24"/>
              </w:rPr>
              <w:t>Nuoroda į informacijos šaltinį</w:t>
            </w:r>
          </w:p>
          <w:p w14:paraId="3DAC1177" w14:textId="77777777" w:rsidR="001B1536" w:rsidRPr="00F60C3D" w:rsidRDefault="001B1536" w:rsidP="001B1536">
            <w:pPr>
              <w:autoSpaceDE w:val="0"/>
              <w:jc w:val="center"/>
              <w:textAlignment w:val="baseline"/>
              <w:rPr>
                <w:rFonts w:eastAsia="Times New Roman"/>
                <w:b/>
                <w:sz w:val="24"/>
                <w:szCs w:val="24"/>
              </w:rPr>
            </w:pPr>
          </w:p>
        </w:tc>
      </w:tr>
      <w:tr w:rsidR="001B1536" w:rsidRPr="00403674" w14:paraId="37DA2E02" w14:textId="4B439DDE" w:rsidTr="00FD31DE">
        <w:tc>
          <w:tcPr>
            <w:tcW w:w="851" w:type="dxa"/>
          </w:tcPr>
          <w:p w14:paraId="2FCC521A" w14:textId="7CE84BE3" w:rsidR="001B1536" w:rsidRPr="00F60C3D" w:rsidRDefault="001B1536" w:rsidP="001B1536">
            <w:pPr>
              <w:spacing w:before="120"/>
              <w:jc w:val="center"/>
              <w:rPr>
                <w:rFonts w:eastAsia="Times New Roman"/>
                <w:sz w:val="24"/>
                <w:szCs w:val="24"/>
              </w:rPr>
            </w:pPr>
            <w:r>
              <w:rPr>
                <w:rFonts w:eastAsia="Times New Roman"/>
                <w:sz w:val="24"/>
                <w:szCs w:val="24"/>
              </w:rPr>
              <w:t>2.13</w:t>
            </w:r>
          </w:p>
        </w:tc>
        <w:tc>
          <w:tcPr>
            <w:tcW w:w="4678" w:type="dxa"/>
          </w:tcPr>
          <w:p w14:paraId="4C767BF2" w14:textId="7AE7089C" w:rsidR="001B1536" w:rsidRPr="00F60C3D" w:rsidRDefault="001B1536" w:rsidP="001B1536">
            <w:pPr>
              <w:rPr>
                <w:rFonts w:eastAsia="Times New Roman"/>
                <w:sz w:val="24"/>
                <w:szCs w:val="24"/>
              </w:rPr>
            </w:pPr>
            <w:r w:rsidRPr="00213F72">
              <w:rPr>
                <w:sz w:val="24"/>
                <w:szCs w:val="24"/>
              </w:rPr>
              <w:t>Maitinimas – komercinės arba specialios baterijos.</w:t>
            </w:r>
          </w:p>
        </w:tc>
        <w:tc>
          <w:tcPr>
            <w:tcW w:w="4394" w:type="dxa"/>
          </w:tcPr>
          <w:p w14:paraId="2310699C"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38B39BE" w14:textId="3F033B95" w:rsidR="001B1536" w:rsidRPr="006824DA" w:rsidRDefault="001B1536" w:rsidP="001B1536">
            <w:pPr>
              <w:snapToGrid w:val="0"/>
              <w:jc w:val="center"/>
              <w:rPr>
                <w:i/>
                <w:sz w:val="24"/>
                <w:szCs w:val="24"/>
              </w:rPr>
            </w:pPr>
            <w:r w:rsidRPr="006824DA">
              <w:rPr>
                <w:i/>
                <w:sz w:val="24"/>
                <w:szCs w:val="24"/>
              </w:rPr>
              <w:t>Gamintojo techniniai dokumentai patvirtinantys atitiktį reikalavimui</w:t>
            </w:r>
          </w:p>
          <w:p w14:paraId="7E193A50" w14:textId="237B16DF" w:rsidR="001B1536" w:rsidRPr="006824DA" w:rsidRDefault="001B1536" w:rsidP="001B1536">
            <w:pPr>
              <w:autoSpaceDE w:val="0"/>
              <w:jc w:val="center"/>
              <w:textAlignment w:val="baseline"/>
              <w:rPr>
                <w:rFonts w:eastAsia="Times New Roman"/>
                <w:i/>
                <w:sz w:val="24"/>
                <w:szCs w:val="24"/>
              </w:rPr>
            </w:pPr>
          </w:p>
          <w:p w14:paraId="787DDE35" w14:textId="77777777" w:rsidR="001B1536" w:rsidRPr="00F60C3D" w:rsidRDefault="001B1536" w:rsidP="001B1536">
            <w:pPr>
              <w:autoSpaceDE w:val="0"/>
              <w:jc w:val="center"/>
              <w:textAlignment w:val="baseline"/>
              <w:rPr>
                <w:rFonts w:eastAsia="Times New Roman"/>
                <w:i/>
                <w:color w:val="00B050"/>
                <w:sz w:val="24"/>
                <w:szCs w:val="24"/>
              </w:rPr>
            </w:pPr>
          </w:p>
        </w:tc>
        <w:tc>
          <w:tcPr>
            <w:tcW w:w="3402" w:type="dxa"/>
          </w:tcPr>
          <w:p w14:paraId="5666C4DF" w14:textId="77777777" w:rsidR="007D34DE" w:rsidRPr="00E3257B" w:rsidRDefault="007D34DE" w:rsidP="007D34DE">
            <w:pPr>
              <w:snapToGrid w:val="0"/>
              <w:jc w:val="center"/>
              <w:rPr>
                <w:i/>
                <w:sz w:val="24"/>
                <w:szCs w:val="24"/>
              </w:rPr>
            </w:pPr>
            <w:r w:rsidRPr="00E3257B">
              <w:rPr>
                <w:i/>
                <w:sz w:val="24"/>
                <w:szCs w:val="24"/>
              </w:rPr>
              <w:t>Nuoroda į informacijos šaltinį</w:t>
            </w:r>
          </w:p>
          <w:p w14:paraId="0FC29BA8" w14:textId="77777777" w:rsidR="001B1536" w:rsidRPr="00F60C3D" w:rsidRDefault="001B1536" w:rsidP="001B1536">
            <w:pPr>
              <w:autoSpaceDE w:val="0"/>
              <w:jc w:val="center"/>
              <w:textAlignment w:val="baseline"/>
              <w:rPr>
                <w:rFonts w:eastAsia="Times New Roman"/>
                <w:b/>
                <w:sz w:val="24"/>
                <w:szCs w:val="24"/>
              </w:rPr>
            </w:pPr>
          </w:p>
        </w:tc>
      </w:tr>
      <w:tr w:rsidR="001B1536" w:rsidRPr="00DB3724" w14:paraId="3F0D2789" w14:textId="79A9F433" w:rsidTr="00FD31DE">
        <w:tc>
          <w:tcPr>
            <w:tcW w:w="851" w:type="dxa"/>
          </w:tcPr>
          <w:p w14:paraId="719C2E3A" w14:textId="579D021A" w:rsidR="001B1536" w:rsidRPr="00F60C3D" w:rsidRDefault="001B1536" w:rsidP="001B1536">
            <w:pPr>
              <w:spacing w:before="120"/>
              <w:jc w:val="center"/>
              <w:rPr>
                <w:rFonts w:eastAsia="Times New Roman"/>
                <w:sz w:val="24"/>
                <w:szCs w:val="24"/>
              </w:rPr>
            </w:pPr>
            <w:r>
              <w:rPr>
                <w:rFonts w:eastAsia="Times New Roman"/>
                <w:sz w:val="24"/>
                <w:szCs w:val="24"/>
              </w:rPr>
              <w:t>2.14</w:t>
            </w:r>
          </w:p>
        </w:tc>
        <w:tc>
          <w:tcPr>
            <w:tcW w:w="4678" w:type="dxa"/>
          </w:tcPr>
          <w:p w14:paraId="0FA648DB" w14:textId="1D4A6352" w:rsidR="001B1536" w:rsidRPr="00F60C3D" w:rsidRDefault="001B1536" w:rsidP="001B1536">
            <w:pPr>
              <w:rPr>
                <w:rFonts w:eastAsia="Times New Roman"/>
                <w:sz w:val="24"/>
                <w:szCs w:val="24"/>
              </w:rPr>
            </w:pPr>
            <w:r w:rsidRPr="00213F72">
              <w:rPr>
                <w:sz w:val="24"/>
                <w:szCs w:val="24"/>
              </w:rPr>
              <w:t>Turi būti numatyta galimybė maitinti UVS iš transporto priemonės 12–24 V DC tinklo.</w:t>
            </w:r>
          </w:p>
        </w:tc>
        <w:tc>
          <w:tcPr>
            <w:tcW w:w="4394" w:type="dxa"/>
          </w:tcPr>
          <w:p w14:paraId="0AA97C40"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0FE51E49" w14:textId="77777777" w:rsidR="001B1536" w:rsidRPr="006824DA" w:rsidRDefault="001B1536" w:rsidP="001B1536">
            <w:pPr>
              <w:snapToGrid w:val="0"/>
              <w:jc w:val="center"/>
              <w:rPr>
                <w:i/>
                <w:sz w:val="24"/>
                <w:szCs w:val="24"/>
              </w:rPr>
            </w:pPr>
            <w:r w:rsidRPr="006824DA">
              <w:rPr>
                <w:i/>
                <w:sz w:val="24"/>
                <w:szCs w:val="24"/>
              </w:rPr>
              <w:t>Gamintojo techniniai dokumentai patvirtinantys atitiktį reikalavimui</w:t>
            </w:r>
          </w:p>
          <w:p w14:paraId="7945AEAE" w14:textId="77777777" w:rsidR="001B1536" w:rsidRPr="00F60C3D" w:rsidRDefault="001B1536" w:rsidP="007D34DE">
            <w:pPr>
              <w:autoSpaceDE w:val="0"/>
              <w:jc w:val="center"/>
              <w:textAlignment w:val="baseline"/>
              <w:rPr>
                <w:rFonts w:eastAsia="Times New Roman"/>
                <w:i/>
                <w:color w:val="00B050"/>
                <w:sz w:val="24"/>
                <w:szCs w:val="24"/>
              </w:rPr>
            </w:pPr>
          </w:p>
        </w:tc>
        <w:tc>
          <w:tcPr>
            <w:tcW w:w="3402" w:type="dxa"/>
          </w:tcPr>
          <w:p w14:paraId="3F9B7149" w14:textId="77777777" w:rsidR="007D34DE" w:rsidRPr="00E3257B" w:rsidRDefault="007D34DE" w:rsidP="007D34DE">
            <w:pPr>
              <w:snapToGrid w:val="0"/>
              <w:jc w:val="center"/>
              <w:rPr>
                <w:i/>
                <w:sz w:val="24"/>
                <w:szCs w:val="24"/>
              </w:rPr>
            </w:pPr>
            <w:r w:rsidRPr="00E3257B">
              <w:rPr>
                <w:i/>
                <w:sz w:val="24"/>
                <w:szCs w:val="24"/>
              </w:rPr>
              <w:t>Nuoroda į informacijos šaltinį</w:t>
            </w:r>
          </w:p>
          <w:p w14:paraId="014B411A" w14:textId="77777777" w:rsidR="001B1536" w:rsidRPr="00F60C3D" w:rsidRDefault="001B1536" w:rsidP="001B1536">
            <w:pPr>
              <w:autoSpaceDE w:val="0"/>
              <w:jc w:val="center"/>
              <w:textAlignment w:val="baseline"/>
              <w:rPr>
                <w:rFonts w:eastAsia="Times New Roman"/>
                <w:b/>
                <w:sz w:val="24"/>
                <w:szCs w:val="24"/>
              </w:rPr>
            </w:pPr>
          </w:p>
        </w:tc>
      </w:tr>
      <w:tr w:rsidR="001B1536" w:rsidRPr="007D34DE" w14:paraId="18A9F5EA" w14:textId="0C3C0F34" w:rsidTr="00FD31DE">
        <w:tc>
          <w:tcPr>
            <w:tcW w:w="851" w:type="dxa"/>
          </w:tcPr>
          <w:p w14:paraId="0B0EC569" w14:textId="7A339FBA" w:rsidR="001B1536" w:rsidRPr="00F60C3D" w:rsidRDefault="001B1536" w:rsidP="001B1536">
            <w:pPr>
              <w:spacing w:before="120"/>
              <w:jc w:val="center"/>
              <w:rPr>
                <w:rFonts w:eastAsia="Times New Roman"/>
                <w:sz w:val="24"/>
                <w:szCs w:val="24"/>
              </w:rPr>
            </w:pPr>
            <w:r>
              <w:rPr>
                <w:rFonts w:eastAsia="Times New Roman"/>
                <w:sz w:val="24"/>
                <w:szCs w:val="24"/>
              </w:rPr>
              <w:t>2.15</w:t>
            </w:r>
          </w:p>
        </w:tc>
        <w:tc>
          <w:tcPr>
            <w:tcW w:w="4678" w:type="dxa"/>
          </w:tcPr>
          <w:p w14:paraId="50B8063D" w14:textId="46F7F42A" w:rsidR="001B1536" w:rsidRPr="00F60C3D" w:rsidRDefault="001B1536" w:rsidP="001B1536">
            <w:pPr>
              <w:rPr>
                <w:rFonts w:eastAsia="Times New Roman"/>
                <w:sz w:val="24"/>
                <w:szCs w:val="24"/>
              </w:rPr>
            </w:pPr>
            <w:r w:rsidRPr="00213F72">
              <w:rPr>
                <w:sz w:val="24"/>
                <w:szCs w:val="24"/>
              </w:rPr>
              <w:t>Darbo trukmė su vienu baterijų komplektu – ne mažiau kaip 5 val.</w:t>
            </w:r>
          </w:p>
        </w:tc>
        <w:tc>
          <w:tcPr>
            <w:tcW w:w="4394" w:type="dxa"/>
          </w:tcPr>
          <w:p w14:paraId="717E0598"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3ED43BBC" w14:textId="00B968BC" w:rsidR="001B1536" w:rsidRPr="006824DA" w:rsidRDefault="008472FB" w:rsidP="008472FB">
            <w:pPr>
              <w:autoSpaceDE w:val="0"/>
              <w:jc w:val="center"/>
              <w:textAlignment w:val="baseline"/>
              <w:rPr>
                <w:rFonts w:eastAsia="Times New Roman"/>
                <w:i/>
                <w:color w:val="00B050"/>
                <w:sz w:val="24"/>
                <w:szCs w:val="24"/>
              </w:rPr>
            </w:pPr>
            <w:r w:rsidRPr="008472FB">
              <w:rPr>
                <w:i/>
                <w:sz w:val="24"/>
                <w:szCs w:val="24"/>
              </w:rPr>
              <w:t>Darbo trukmė:__ val.;</w:t>
            </w:r>
          </w:p>
        </w:tc>
        <w:tc>
          <w:tcPr>
            <w:tcW w:w="3402" w:type="dxa"/>
          </w:tcPr>
          <w:p w14:paraId="4955C1EE" w14:textId="77777777" w:rsidR="007D34DE" w:rsidRPr="00E3257B" w:rsidRDefault="007D34DE" w:rsidP="007D34DE">
            <w:pPr>
              <w:snapToGrid w:val="0"/>
              <w:jc w:val="center"/>
              <w:rPr>
                <w:i/>
                <w:sz w:val="24"/>
                <w:szCs w:val="24"/>
              </w:rPr>
            </w:pPr>
            <w:r w:rsidRPr="00E3257B">
              <w:rPr>
                <w:i/>
                <w:sz w:val="24"/>
                <w:szCs w:val="24"/>
              </w:rPr>
              <w:t>Nuoroda į informacijos šaltinį</w:t>
            </w:r>
          </w:p>
          <w:p w14:paraId="6F047283" w14:textId="77777777" w:rsidR="001B1536" w:rsidRPr="00F60C3D" w:rsidRDefault="001B1536" w:rsidP="001B1536">
            <w:pPr>
              <w:autoSpaceDE w:val="0"/>
              <w:jc w:val="center"/>
              <w:textAlignment w:val="baseline"/>
              <w:rPr>
                <w:rFonts w:eastAsia="Times New Roman"/>
                <w:b/>
                <w:sz w:val="24"/>
                <w:szCs w:val="24"/>
              </w:rPr>
            </w:pPr>
          </w:p>
        </w:tc>
      </w:tr>
      <w:tr w:rsidR="001B1536" w:rsidRPr="007D34DE" w14:paraId="6EC749C6" w14:textId="1FD490D0" w:rsidTr="00FD31DE">
        <w:tc>
          <w:tcPr>
            <w:tcW w:w="851" w:type="dxa"/>
          </w:tcPr>
          <w:p w14:paraId="14687AA1" w14:textId="22BDE70F" w:rsidR="001B1536" w:rsidRPr="00F60C3D" w:rsidRDefault="001B1536" w:rsidP="001B1536">
            <w:pPr>
              <w:spacing w:before="120"/>
              <w:jc w:val="center"/>
              <w:rPr>
                <w:rFonts w:eastAsia="Times New Roman"/>
                <w:sz w:val="24"/>
                <w:szCs w:val="24"/>
              </w:rPr>
            </w:pPr>
            <w:r>
              <w:rPr>
                <w:rFonts w:eastAsia="Times New Roman"/>
                <w:sz w:val="24"/>
                <w:szCs w:val="24"/>
              </w:rPr>
              <w:t>2.16</w:t>
            </w:r>
          </w:p>
        </w:tc>
        <w:tc>
          <w:tcPr>
            <w:tcW w:w="4678" w:type="dxa"/>
          </w:tcPr>
          <w:p w14:paraId="219D6CCA" w14:textId="4ED27E05" w:rsidR="001B1536" w:rsidRPr="008472FB" w:rsidRDefault="001B1536" w:rsidP="008472FB">
            <w:pPr>
              <w:rPr>
                <w:sz w:val="24"/>
                <w:szCs w:val="24"/>
              </w:rPr>
            </w:pPr>
            <w:r w:rsidRPr="008472FB">
              <w:rPr>
                <w:sz w:val="24"/>
                <w:szCs w:val="24"/>
              </w:rPr>
              <w:t xml:space="preserve"> Darbinė temperatūra: –40 °C iki +40 °C.</w:t>
            </w:r>
          </w:p>
          <w:p w14:paraId="073534E1" w14:textId="1A3C97EF" w:rsidR="001B1536" w:rsidRPr="00F60C3D" w:rsidRDefault="001B1536" w:rsidP="001B1536">
            <w:pPr>
              <w:rPr>
                <w:rFonts w:eastAsia="Times New Roman"/>
                <w:sz w:val="24"/>
                <w:szCs w:val="24"/>
              </w:rPr>
            </w:pPr>
          </w:p>
        </w:tc>
        <w:tc>
          <w:tcPr>
            <w:tcW w:w="4394" w:type="dxa"/>
          </w:tcPr>
          <w:p w14:paraId="1BD9116B"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lastRenderedPageBreak/>
              <w:t>TAIP/NE</w:t>
            </w:r>
          </w:p>
          <w:p w14:paraId="1F3A4CAB" w14:textId="211BB998" w:rsidR="001B1536" w:rsidRPr="00F60C3D" w:rsidRDefault="008472FB" w:rsidP="008472FB">
            <w:pPr>
              <w:autoSpaceDE w:val="0"/>
              <w:jc w:val="center"/>
              <w:textAlignment w:val="baseline"/>
              <w:rPr>
                <w:rFonts w:eastAsia="Times New Roman"/>
                <w:i/>
                <w:color w:val="00B050"/>
                <w:sz w:val="24"/>
                <w:szCs w:val="24"/>
              </w:rPr>
            </w:pPr>
            <w:r w:rsidRPr="007D34DE">
              <w:rPr>
                <w:i/>
                <w:sz w:val="24"/>
                <w:szCs w:val="24"/>
              </w:rPr>
              <w:lastRenderedPageBreak/>
              <w:t xml:space="preserve">Darbinės temperatūros intervalas: nuo __ </w:t>
            </w:r>
            <w:r w:rsidRPr="008472FB">
              <w:rPr>
                <w:sz w:val="24"/>
                <w:szCs w:val="24"/>
              </w:rPr>
              <w:t xml:space="preserve">°C </w:t>
            </w:r>
            <w:r>
              <w:rPr>
                <w:sz w:val="24"/>
                <w:szCs w:val="24"/>
              </w:rPr>
              <w:t xml:space="preserve"> iki ___ </w:t>
            </w:r>
            <w:r w:rsidRPr="008472FB">
              <w:rPr>
                <w:sz w:val="24"/>
                <w:szCs w:val="24"/>
              </w:rPr>
              <w:t xml:space="preserve">°C </w:t>
            </w:r>
            <w:r w:rsidRPr="007D34DE">
              <w:rPr>
                <w:i/>
                <w:sz w:val="24"/>
                <w:szCs w:val="24"/>
              </w:rPr>
              <w:t>;</w:t>
            </w:r>
          </w:p>
        </w:tc>
        <w:tc>
          <w:tcPr>
            <w:tcW w:w="3402" w:type="dxa"/>
          </w:tcPr>
          <w:p w14:paraId="11334362" w14:textId="77777777" w:rsidR="007D34DE" w:rsidRPr="008472FB" w:rsidRDefault="007D34DE" w:rsidP="007D34DE">
            <w:pPr>
              <w:snapToGrid w:val="0"/>
              <w:jc w:val="center"/>
              <w:rPr>
                <w:i/>
                <w:sz w:val="24"/>
                <w:szCs w:val="24"/>
              </w:rPr>
            </w:pPr>
            <w:r w:rsidRPr="008472FB">
              <w:rPr>
                <w:i/>
                <w:sz w:val="24"/>
                <w:szCs w:val="24"/>
              </w:rPr>
              <w:lastRenderedPageBreak/>
              <w:t>Nuoroda į informacijos šaltinį</w:t>
            </w:r>
          </w:p>
          <w:p w14:paraId="1A9C070D" w14:textId="77777777" w:rsidR="001B1536" w:rsidRPr="00F60C3D" w:rsidRDefault="001B1536" w:rsidP="001B1536">
            <w:pPr>
              <w:autoSpaceDE w:val="0"/>
              <w:jc w:val="center"/>
              <w:textAlignment w:val="baseline"/>
              <w:rPr>
                <w:rFonts w:eastAsia="Times New Roman"/>
                <w:b/>
                <w:sz w:val="24"/>
                <w:szCs w:val="24"/>
              </w:rPr>
            </w:pPr>
          </w:p>
        </w:tc>
      </w:tr>
      <w:tr w:rsidR="001B1536" w:rsidRPr="007D34DE" w14:paraId="74655328" w14:textId="77777777" w:rsidTr="00FD31DE">
        <w:tc>
          <w:tcPr>
            <w:tcW w:w="851" w:type="dxa"/>
          </w:tcPr>
          <w:p w14:paraId="5D7C6740" w14:textId="2297D7C2" w:rsidR="001B1536" w:rsidRDefault="001B1536" w:rsidP="001B1536">
            <w:pPr>
              <w:spacing w:before="120"/>
              <w:jc w:val="center"/>
              <w:rPr>
                <w:rFonts w:eastAsia="Times New Roman"/>
                <w:sz w:val="24"/>
                <w:szCs w:val="24"/>
              </w:rPr>
            </w:pPr>
            <w:r>
              <w:rPr>
                <w:rFonts w:eastAsia="Times New Roman"/>
                <w:sz w:val="24"/>
                <w:szCs w:val="24"/>
              </w:rPr>
              <w:lastRenderedPageBreak/>
              <w:t>2.17</w:t>
            </w:r>
          </w:p>
        </w:tc>
        <w:tc>
          <w:tcPr>
            <w:tcW w:w="4678" w:type="dxa"/>
          </w:tcPr>
          <w:p w14:paraId="0891E323" w14:textId="434546D8" w:rsidR="001B1536" w:rsidRPr="00461E6C" w:rsidRDefault="001B1536" w:rsidP="001B1536">
            <w:pPr>
              <w:rPr>
                <w:sz w:val="24"/>
                <w:szCs w:val="24"/>
              </w:rPr>
            </w:pPr>
            <w:r w:rsidRPr="008472FB">
              <w:rPr>
                <w:sz w:val="24"/>
                <w:szCs w:val="24"/>
              </w:rPr>
              <w:t>Saugojimo te</w:t>
            </w:r>
            <w:r w:rsidRPr="00213F72">
              <w:rPr>
                <w:sz w:val="24"/>
                <w:szCs w:val="24"/>
                <w:lang w:val="pl-PL"/>
              </w:rPr>
              <w:t>mperatūra: –40 °C iki +70 °C.</w:t>
            </w:r>
          </w:p>
        </w:tc>
        <w:tc>
          <w:tcPr>
            <w:tcW w:w="4394" w:type="dxa"/>
          </w:tcPr>
          <w:p w14:paraId="523D7C5E"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FC363DE" w14:textId="02D5A912" w:rsidR="001B1536" w:rsidRPr="006824DA" w:rsidRDefault="008472FB" w:rsidP="008472FB">
            <w:pPr>
              <w:snapToGrid w:val="0"/>
              <w:jc w:val="center"/>
              <w:rPr>
                <w:i/>
                <w:sz w:val="24"/>
                <w:szCs w:val="24"/>
              </w:rPr>
            </w:pPr>
            <w:r>
              <w:rPr>
                <w:i/>
                <w:sz w:val="24"/>
                <w:szCs w:val="24"/>
              </w:rPr>
              <w:t>Saugojimo</w:t>
            </w:r>
            <w:r w:rsidRPr="008472FB">
              <w:rPr>
                <w:i/>
                <w:sz w:val="24"/>
                <w:szCs w:val="24"/>
              </w:rPr>
              <w:t xml:space="preserve"> temperatūros intervalas: nuo __ °C  iki ___ °C ;</w:t>
            </w:r>
          </w:p>
        </w:tc>
        <w:tc>
          <w:tcPr>
            <w:tcW w:w="3402" w:type="dxa"/>
          </w:tcPr>
          <w:p w14:paraId="5AE16925" w14:textId="77777777" w:rsidR="007D34DE" w:rsidRPr="008472FB" w:rsidRDefault="007D34DE" w:rsidP="007D34DE">
            <w:pPr>
              <w:snapToGrid w:val="0"/>
              <w:jc w:val="center"/>
              <w:rPr>
                <w:i/>
                <w:sz w:val="24"/>
                <w:szCs w:val="24"/>
              </w:rPr>
            </w:pPr>
            <w:r w:rsidRPr="008472FB">
              <w:rPr>
                <w:i/>
                <w:sz w:val="24"/>
                <w:szCs w:val="24"/>
              </w:rPr>
              <w:t>Nuoroda į informacijos šaltinį</w:t>
            </w:r>
          </w:p>
          <w:p w14:paraId="65DB37A7" w14:textId="77777777" w:rsidR="001B1536" w:rsidRPr="00F60C3D" w:rsidRDefault="001B1536" w:rsidP="001B1536">
            <w:pPr>
              <w:autoSpaceDE w:val="0"/>
              <w:jc w:val="center"/>
              <w:textAlignment w:val="baseline"/>
              <w:rPr>
                <w:rFonts w:eastAsia="Times New Roman"/>
                <w:b/>
                <w:sz w:val="24"/>
                <w:szCs w:val="24"/>
              </w:rPr>
            </w:pPr>
          </w:p>
        </w:tc>
      </w:tr>
      <w:tr w:rsidR="001B1536" w:rsidRPr="008472FB" w14:paraId="61511F7C" w14:textId="4EC1DB54" w:rsidTr="00FD31DE">
        <w:tc>
          <w:tcPr>
            <w:tcW w:w="851" w:type="dxa"/>
          </w:tcPr>
          <w:p w14:paraId="3FA11DD2" w14:textId="6DE02A91" w:rsidR="001B1536" w:rsidRPr="00F60C3D" w:rsidRDefault="001B1536" w:rsidP="001B1536">
            <w:pPr>
              <w:spacing w:before="120"/>
              <w:jc w:val="center"/>
              <w:rPr>
                <w:rFonts w:eastAsia="Times New Roman"/>
                <w:sz w:val="24"/>
                <w:szCs w:val="24"/>
              </w:rPr>
            </w:pPr>
            <w:r>
              <w:rPr>
                <w:rFonts w:eastAsia="Times New Roman"/>
                <w:sz w:val="24"/>
                <w:szCs w:val="24"/>
              </w:rPr>
              <w:t>2.18</w:t>
            </w:r>
          </w:p>
        </w:tc>
        <w:tc>
          <w:tcPr>
            <w:tcW w:w="4678" w:type="dxa"/>
          </w:tcPr>
          <w:p w14:paraId="2301D6C9" w14:textId="2229B319" w:rsidR="001B1536" w:rsidRPr="00F60C3D" w:rsidRDefault="001B1536" w:rsidP="001B1536">
            <w:pPr>
              <w:rPr>
                <w:rFonts w:eastAsia="Times New Roman"/>
                <w:sz w:val="24"/>
                <w:szCs w:val="24"/>
              </w:rPr>
            </w:pPr>
            <w:r w:rsidRPr="00213F72">
              <w:rPr>
                <w:sz w:val="24"/>
                <w:szCs w:val="24"/>
              </w:rPr>
              <w:t>UVS turi turėti du stebėjimo kanalus: dieninį optoelektroninį ir termovizinį.</w:t>
            </w:r>
          </w:p>
        </w:tc>
        <w:tc>
          <w:tcPr>
            <w:tcW w:w="4394" w:type="dxa"/>
          </w:tcPr>
          <w:p w14:paraId="2D37D6F0"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3F3CAEFD" w14:textId="77777777" w:rsidR="001B1536" w:rsidRPr="00D51B59" w:rsidRDefault="001B1536" w:rsidP="001B1536">
            <w:pPr>
              <w:snapToGrid w:val="0"/>
              <w:jc w:val="center"/>
              <w:rPr>
                <w:i/>
                <w:sz w:val="24"/>
                <w:szCs w:val="24"/>
              </w:rPr>
            </w:pPr>
            <w:r w:rsidRPr="00D51B59">
              <w:rPr>
                <w:i/>
                <w:sz w:val="24"/>
                <w:szCs w:val="24"/>
              </w:rPr>
              <w:t>Gamintojo techniniai dokumentai patvirtinantys atitiktį reikalavimui</w:t>
            </w:r>
          </w:p>
          <w:p w14:paraId="18999A2A" w14:textId="7EC3F937" w:rsidR="001B1536" w:rsidRPr="00F60C3D" w:rsidRDefault="001B1536" w:rsidP="007D34DE">
            <w:pPr>
              <w:snapToGrid w:val="0"/>
              <w:jc w:val="center"/>
              <w:rPr>
                <w:rFonts w:eastAsia="Times New Roman"/>
                <w:i/>
                <w:color w:val="00B050"/>
                <w:sz w:val="24"/>
                <w:szCs w:val="24"/>
              </w:rPr>
            </w:pPr>
          </w:p>
        </w:tc>
        <w:tc>
          <w:tcPr>
            <w:tcW w:w="3402" w:type="dxa"/>
          </w:tcPr>
          <w:p w14:paraId="491F3400" w14:textId="77777777" w:rsidR="007D34DE" w:rsidRPr="00D51B59" w:rsidRDefault="007D34DE" w:rsidP="007D34DE">
            <w:pPr>
              <w:snapToGrid w:val="0"/>
              <w:jc w:val="center"/>
              <w:rPr>
                <w:i/>
                <w:sz w:val="24"/>
                <w:szCs w:val="24"/>
                <w:lang w:val="en-US"/>
              </w:rPr>
            </w:pPr>
            <w:r w:rsidRPr="00D51B59">
              <w:rPr>
                <w:i/>
                <w:sz w:val="24"/>
                <w:szCs w:val="24"/>
                <w:lang w:val="en-US"/>
              </w:rPr>
              <w:t>Nuoroda į informacijos šaltinį</w:t>
            </w:r>
          </w:p>
          <w:p w14:paraId="57BBF920" w14:textId="77777777" w:rsidR="001B1536" w:rsidRPr="00F60C3D" w:rsidRDefault="001B1536" w:rsidP="001B1536">
            <w:pPr>
              <w:autoSpaceDE w:val="0"/>
              <w:jc w:val="center"/>
              <w:textAlignment w:val="baseline"/>
              <w:rPr>
                <w:rFonts w:eastAsia="Times New Roman"/>
                <w:b/>
                <w:sz w:val="24"/>
                <w:szCs w:val="24"/>
              </w:rPr>
            </w:pPr>
          </w:p>
        </w:tc>
      </w:tr>
      <w:tr w:rsidR="001B1536" w:rsidRPr="007D34DE" w14:paraId="397B818B" w14:textId="17572FA4" w:rsidTr="00FD31DE">
        <w:tc>
          <w:tcPr>
            <w:tcW w:w="851" w:type="dxa"/>
          </w:tcPr>
          <w:p w14:paraId="2DADE710" w14:textId="6558901F" w:rsidR="001B1536" w:rsidRPr="00F60C3D" w:rsidRDefault="001B1536" w:rsidP="001B1536">
            <w:pPr>
              <w:spacing w:before="120"/>
              <w:jc w:val="center"/>
              <w:rPr>
                <w:rFonts w:eastAsia="Times New Roman"/>
                <w:sz w:val="24"/>
                <w:szCs w:val="24"/>
              </w:rPr>
            </w:pPr>
            <w:r>
              <w:rPr>
                <w:rFonts w:eastAsia="Times New Roman"/>
                <w:sz w:val="24"/>
                <w:szCs w:val="24"/>
              </w:rPr>
              <w:t>2.19</w:t>
            </w:r>
          </w:p>
        </w:tc>
        <w:tc>
          <w:tcPr>
            <w:tcW w:w="4678" w:type="dxa"/>
          </w:tcPr>
          <w:p w14:paraId="0386220A" w14:textId="7D5AB2ED" w:rsidR="001B1536" w:rsidRPr="00F60C3D" w:rsidRDefault="001B1536" w:rsidP="001B1536">
            <w:pPr>
              <w:rPr>
                <w:rFonts w:eastAsia="Times New Roman"/>
                <w:sz w:val="24"/>
                <w:szCs w:val="24"/>
              </w:rPr>
            </w:pPr>
            <w:r w:rsidRPr="00213F72">
              <w:rPr>
                <w:sz w:val="24"/>
                <w:szCs w:val="24"/>
              </w:rPr>
              <w:t>Dieninio kanalo skiriamoji geba – ne mažesnė kaip 1920 × 1200 px.</w:t>
            </w:r>
          </w:p>
        </w:tc>
        <w:tc>
          <w:tcPr>
            <w:tcW w:w="4394" w:type="dxa"/>
          </w:tcPr>
          <w:p w14:paraId="52AC0B3C"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4BD48936" w14:textId="11CFC01E" w:rsidR="001B1536" w:rsidRPr="00F60C3D" w:rsidRDefault="008472FB" w:rsidP="008472FB">
            <w:pPr>
              <w:autoSpaceDE w:val="0"/>
              <w:jc w:val="center"/>
              <w:textAlignment w:val="baseline"/>
              <w:rPr>
                <w:rFonts w:eastAsia="Times New Roman"/>
                <w:i/>
                <w:color w:val="00B050"/>
                <w:sz w:val="24"/>
                <w:szCs w:val="24"/>
              </w:rPr>
            </w:pPr>
            <w:r w:rsidRPr="008472FB">
              <w:rPr>
                <w:i/>
                <w:sz w:val="24"/>
                <w:szCs w:val="24"/>
              </w:rPr>
              <w:t>Skiriamoji geba: ____ x ____ px ;</w:t>
            </w:r>
          </w:p>
        </w:tc>
        <w:tc>
          <w:tcPr>
            <w:tcW w:w="3402" w:type="dxa"/>
          </w:tcPr>
          <w:p w14:paraId="14EEFE6B" w14:textId="77777777" w:rsidR="007D34DE" w:rsidRPr="008472FB" w:rsidRDefault="007D34DE" w:rsidP="007D34DE">
            <w:pPr>
              <w:snapToGrid w:val="0"/>
              <w:jc w:val="center"/>
              <w:rPr>
                <w:i/>
                <w:sz w:val="24"/>
                <w:szCs w:val="24"/>
              </w:rPr>
            </w:pPr>
            <w:r w:rsidRPr="008472FB">
              <w:rPr>
                <w:i/>
                <w:sz w:val="24"/>
                <w:szCs w:val="24"/>
              </w:rPr>
              <w:t>Nuoroda į informacijos šaltinį</w:t>
            </w:r>
          </w:p>
          <w:p w14:paraId="33A0C392" w14:textId="77777777" w:rsidR="001B1536" w:rsidRPr="00F60C3D" w:rsidRDefault="001B1536" w:rsidP="001B1536">
            <w:pPr>
              <w:autoSpaceDE w:val="0"/>
              <w:jc w:val="center"/>
              <w:textAlignment w:val="baseline"/>
              <w:rPr>
                <w:rFonts w:eastAsia="Times New Roman"/>
                <w:b/>
                <w:sz w:val="24"/>
                <w:szCs w:val="24"/>
              </w:rPr>
            </w:pPr>
          </w:p>
        </w:tc>
      </w:tr>
      <w:tr w:rsidR="001B1536" w:rsidRPr="007D34DE" w14:paraId="61F4BF23" w14:textId="463E6F3C" w:rsidTr="00FD31DE">
        <w:tc>
          <w:tcPr>
            <w:tcW w:w="851" w:type="dxa"/>
          </w:tcPr>
          <w:p w14:paraId="74BC44C6" w14:textId="3653D26F" w:rsidR="001B1536" w:rsidRPr="00F60C3D" w:rsidRDefault="001B1536" w:rsidP="001B1536">
            <w:pPr>
              <w:spacing w:before="120"/>
              <w:jc w:val="center"/>
              <w:rPr>
                <w:rFonts w:eastAsia="Times New Roman"/>
                <w:sz w:val="24"/>
                <w:szCs w:val="24"/>
              </w:rPr>
            </w:pPr>
            <w:r>
              <w:rPr>
                <w:rFonts w:eastAsia="Times New Roman"/>
                <w:sz w:val="24"/>
                <w:szCs w:val="24"/>
              </w:rPr>
              <w:t>2.20</w:t>
            </w:r>
          </w:p>
        </w:tc>
        <w:tc>
          <w:tcPr>
            <w:tcW w:w="4678" w:type="dxa"/>
          </w:tcPr>
          <w:p w14:paraId="75A7556A" w14:textId="074A0773" w:rsidR="001B1536" w:rsidRPr="00F60C3D" w:rsidRDefault="001B1536" w:rsidP="001B1536">
            <w:pPr>
              <w:rPr>
                <w:rFonts w:eastAsia="Times New Roman"/>
                <w:sz w:val="24"/>
                <w:szCs w:val="24"/>
              </w:rPr>
            </w:pPr>
            <w:r w:rsidRPr="00213F72">
              <w:rPr>
                <w:sz w:val="24"/>
                <w:szCs w:val="24"/>
              </w:rPr>
              <w:t>Termovizinis kanalas – nešaldomas jutiklis, skiriamoji geba ne mažesnė kaip 640 × 480 px.</w:t>
            </w:r>
          </w:p>
        </w:tc>
        <w:tc>
          <w:tcPr>
            <w:tcW w:w="4394" w:type="dxa"/>
          </w:tcPr>
          <w:p w14:paraId="2F84BC85" w14:textId="68AE4728" w:rsidR="001B1536" w:rsidRPr="00CF4450" w:rsidRDefault="008472FB" w:rsidP="008472FB">
            <w:pPr>
              <w:autoSpaceDE w:val="0"/>
              <w:jc w:val="center"/>
              <w:textAlignment w:val="baseline"/>
              <w:rPr>
                <w:rFonts w:eastAsia="Times New Roman"/>
                <w:i/>
                <w:color w:val="00B050"/>
                <w:sz w:val="24"/>
                <w:szCs w:val="24"/>
              </w:rPr>
            </w:pPr>
            <w:r w:rsidRPr="007D34DE">
              <w:rPr>
                <w:i/>
                <w:sz w:val="24"/>
                <w:szCs w:val="24"/>
              </w:rPr>
              <w:t>Skiriamoji geba: ____ x ____ px ;</w:t>
            </w:r>
          </w:p>
        </w:tc>
        <w:tc>
          <w:tcPr>
            <w:tcW w:w="3402" w:type="dxa"/>
          </w:tcPr>
          <w:p w14:paraId="1F63B68D" w14:textId="77777777" w:rsidR="007D34DE" w:rsidRPr="008472FB" w:rsidRDefault="007D34DE" w:rsidP="007D34DE">
            <w:pPr>
              <w:snapToGrid w:val="0"/>
              <w:jc w:val="center"/>
              <w:rPr>
                <w:i/>
                <w:sz w:val="24"/>
                <w:szCs w:val="24"/>
              </w:rPr>
            </w:pPr>
            <w:r w:rsidRPr="008472FB">
              <w:rPr>
                <w:i/>
                <w:sz w:val="24"/>
                <w:szCs w:val="24"/>
              </w:rPr>
              <w:t>Nuoroda į informacijos šaltinį</w:t>
            </w:r>
          </w:p>
          <w:p w14:paraId="1240FB48" w14:textId="77777777" w:rsidR="001B1536" w:rsidRPr="00F60C3D" w:rsidRDefault="001B1536" w:rsidP="001B1536">
            <w:pPr>
              <w:autoSpaceDE w:val="0"/>
              <w:jc w:val="center"/>
              <w:textAlignment w:val="baseline"/>
              <w:rPr>
                <w:rFonts w:eastAsia="Times New Roman"/>
                <w:b/>
                <w:sz w:val="24"/>
                <w:szCs w:val="24"/>
              </w:rPr>
            </w:pPr>
          </w:p>
        </w:tc>
      </w:tr>
      <w:tr w:rsidR="001B1536" w:rsidRPr="007D34DE" w14:paraId="65E0C7F1" w14:textId="40F9353F" w:rsidTr="00FD31DE">
        <w:tc>
          <w:tcPr>
            <w:tcW w:w="851" w:type="dxa"/>
          </w:tcPr>
          <w:p w14:paraId="0E6D4D06" w14:textId="72218BBB" w:rsidR="001B1536" w:rsidRPr="00F60C3D" w:rsidRDefault="001B1536" w:rsidP="001B1536">
            <w:pPr>
              <w:spacing w:before="120"/>
              <w:jc w:val="center"/>
              <w:rPr>
                <w:rFonts w:eastAsia="Times New Roman"/>
                <w:sz w:val="24"/>
                <w:szCs w:val="24"/>
              </w:rPr>
            </w:pPr>
            <w:r>
              <w:rPr>
                <w:rFonts w:eastAsia="Times New Roman"/>
                <w:sz w:val="24"/>
                <w:szCs w:val="24"/>
              </w:rPr>
              <w:t>2.21</w:t>
            </w:r>
          </w:p>
        </w:tc>
        <w:tc>
          <w:tcPr>
            <w:tcW w:w="4678" w:type="dxa"/>
          </w:tcPr>
          <w:p w14:paraId="1230A9F6" w14:textId="3C0B78BB" w:rsidR="001B1536" w:rsidRPr="008472FB" w:rsidRDefault="001B1536" w:rsidP="008472FB">
            <w:pPr>
              <w:rPr>
                <w:sz w:val="24"/>
                <w:szCs w:val="24"/>
              </w:rPr>
            </w:pPr>
            <w:r w:rsidRPr="00213F72">
              <w:rPr>
                <w:sz w:val="24"/>
                <w:szCs w:val="24"/>
              </w:rPr>
              <w:t>Termovizinis kanalas turi užtikrinti 2,3 × 2,3 m NATO taikinio identifikavimą ne mažesniu kaip</w:t>
            </w:r>
            <w:r w:rsidR="008472FB">
              <w:rPr>
                <w:sz w:val="24"/>
                <w:szCs w:val="24"/>
              </w:rPr>
              <w:t xml:space="preserve"> </w:t>
            </w:r>
            <w:r w:rsidRPr="00213F72">
              <w:rPr>
                <w:sz w:val="24"/>
                <w:szCs w:val="24"/>
              </w:rPr>
              <w:t>500 m atstumu.</w:t>
            </w:r>
          </w:p>
        </w:tc>
        <w:tc>
          <w:tcPr>
            <w:tcW w:w="4394" w:type="dxa"/>
          </w:tcPr>
          <w:p w14:paraId="5746D025"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6FF5007B" w14:textId="5AB0EC30" w:rsidR="001B1536" w:rsidRPr="00F60C3D" w:rsidRDefault="004F4159" w:rsidP="001B1536">
            <w:pPr>
              <w:autoSpaceDE w:val="0"/>
              <w:jc w:val="center"/>
              <w:textAlignment w:val="baseline"/>
              <w:rPr>
                <w:rFonts w:eastAsia="Times New Roman"/>
                <w:i/>
                <w:color w:val="00B050"/>
                <w:sz w:val="24"/>
                <w:szCs w:val="24"/>
              </w:rPr>
            </w:pPr>
            <w:r w:rsidRPr="004F4159">
              <w:rPr>
                <w:rFonts w:eastAsia="Times New Roman"/>
                <w:i/>
                <w:sz w:val="24"/>
                <w:szCs w:val="24"/>
              </w:rPr>
              <w:t>2,3 x 2,3 NATO taikinio identifikavimo atstumas: _____ m.;</w:t>
            </w:r>
          </w:p>
        </w:tc>
        <w:tc>
          <w:tcPr>
            <w:tcW w:w="3402" w:type="dxa"/>
          </w:tcPr>
          <w:p w14:paraId="0DB61379" w14:textId="77777777" w:rsidR="007D34DE" w:rsidRPr="007D34DE" w:rsidRDefault="007D34DE" w:rsidP="007D34DE">
            <w:pPr>
              <w:autoSpaceDE w:val="0"/>
              <w:jc w:val="center"/>
              <w:textAlignment w:val="baseline"/>
              <w:rPr>
                <w:rFonts w:eastAsia="Times New Roman"/>
                <w:i/>
                <w:sz w:val="24"/>
                <w:szCs w:val="24"/>
              </w:rPr>
            </w:pPr>
            <w:r w:rsidRPr="007D34DE">
              <w:rPr>
                <w:rFonts w:eastAsia="Times New Roman"/>
                <w:i/>
                <w:sz w:val="24"/>
                <w:szCs w:val="24"/>
              </w:rPr>
              <w:t>Nuoroda į informacijos šaltinį</w:t>
            </w:r>
          </w:p>
          <w:p w14:paraId="25205EC7" w14:textId="77777777" w:rsidR="001B1536" w:rsidRPr="00F60C3D" w:rsidRDefault="001B1536" w:rsidP="001B1536">
            <w:pPr>
              <w:autoSpaceDE w:val="0"/>
              <w:jc w:val="center"/>
              <w:textAlignment w:val="baseline"/>
              <w:rPr>
                <w:rFonts w:eastAsia="Times New Roman"/>
                <w:b/>
                <w:sz w:val="24"/>
                <w:szCs w:val="24"/>
              </w:rPr>
            </w:pPr>
          </w:p>
        </w:tc>
      </w:tr>
      <w:tr w:rsidR="001B1536" w:rsidRPr="007D34DE" w14:paraId="038B2DCE" w14:textId="4DE09B08" w:rsidTr="00FD31DE">
        <w:tc>
          <w:tcPr>
            <w:tcW w:w="851" w:type="dxa"/>
          </w:tcPr>
          <w:p w14:paraId="35DE5519" w14:textId="787F76F0" w:rsidR="001B1536" w:rsidRPr="00F60C3D" w:rsidRDefault="001B1536" w:rsidP="001B1536">
            <w:pPr>
              <w:spacing w:before="120"/>
              <w:jc w:val="center"/>
              <w:rPr>
                <w:rFonts w:eastAsia="Times New Roman"/>
                <w:sz w:val="24"/>
                <w:szCs w:val="24"/>
              </w:rPr>
            </w:pPr>
            <w:r>
              <w:rPr>
                <w:rFonts w:eastAsia="Times New Roman"/>
                <w:sz w:val="24"/>
                <w:szCs w:val="24"/>
              </w:rPr>
              <w:t>2.22</w:t>
            </w:r>
          </w:p>
        </w:tc>
        <w:tc>
          <w:tcPr>
            <w:tcW w:w="4678" w:type="dxa"/>
          </w:tcPr>
          <w:p w14:paraId="2D73743A" w14:textId="5D3DC40C" w:rsidR="001B1536" w:rsidRPr="00F60C3D" w:rsidRDefault="001B1536" w:rsidP="001B1536">
            <w:pPr>
              <w:rPr>
                <w:rFonts w:eastAsia="Times New Roman"/>
                <w:sz w:val="24"/>
                <w:szCs w:val="24"/>
              </w:rPr>
            </w:pPr>
            <w:r w:rsidRPr="00213F72">
              <w:rPr>
                <w:sz w:val="24"/>
                <w:szCs w:val="24"/>
              </w:rPr>
              <w:t>Optinis arba skaitmeninis vaizdo didinimas – ne mažesnis kaip 1×–6×.</w:t>
            </w:r>
          </w:p>
        </w:tc>
        <w:tc>
          <w:tcPr>
            <w:tcW w:w="4394" w:type="dxa"/>
          </w:tcPr>
          <w:p w14:paraId="298465EC"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28A2182A" w14:textId="1379AB85" w:rsidR="004F4159" w:rsidRPr="004F4159" w:rsidRDefault="004F4159" w:rsidP="001B1536">
            <w:pPr>
              <w:autoSpaceDE w:val="0"/>
              <w:jc w:val="center"/>
              <w:textAlignment w:val="baseline"/>
              <w:rPr>
                <w:rFonts w:eastAsia="Times New Roman"/>
                <w:i/>
                <w:sz w:val="24"/>
                <w:szCs w:val="24"/>
              </w:rPr>
            </w:pPr>
            <w:r>
              <w:rPr>
                <w:rFonts w:eastAsia="Times New Roman"/>
                <w:i/>
                <w:sz w:val="24"/>
                <w:szCs w:val="24"/>
              </w:rPr>
              <w:t>Optinis / skaitmeninis (išbraukti  netinkamą) vaizdo didinimas: ____</w:t>
            </w:r>
          </w:p>
          <w:p w14:paraId="413EAE3C" w14:textId="0463A278" w:rsidR="001B1536" w:rsidRPr="00F60C3D" w:rsidRDefault="001B1536" w:rsidP="001B1536">
            <w:pPr>
              <w:autoSpaceDE w:val="0"/>
              <w:jc w:val="center"/>
              <w:textAlignment w:val="baseline"/>
              <w:rPr>
                <w:rFonts w:eastAsia="Times New Roman"/>
                <w:i/>
                <w:color w:val="00B050"/>
                <w:sz w:val="24"/>
                <w:szCs w:val="24"/>
              </w:rPr>
            </w:pPr>
          </w:p>
        </w:tc>
        <w:tc>
          <w:tcPr>
            <w:tcW w:w="3402" w:type="dxa"/>
          </w:tcPr>
          <w:p w14:paraId="64B44DF6" w14:textId="77777777" w:rsidR="007D34DE" w:rsidRDefault="007D34DE" w:rsidP="007D34DE">
            <w:pPr>
              <w:autoSpaceDE w:val="0"/>
              <w:jc w:val="center"/>
              <w:textAlignment w:val="baseline"/>
              <w:rPr>
                <w:rFonts w:eastAsia="Times New Roman"/>
                <w:i/>
                <w:sz w:val="24"/>
                <w:szCs w:val="24"/>
              </w:rPr>
            </w:pPr>
            <w:r w:rsidRPr="004F4159">
              <w:rPr>
                <w:rFonts w:eastAsia="Times New Roman"/>
                <w:i/>
                <w:sz w:val="24"/>
                <w:szCs w:val="24"/>
              </w:rPr>
              <w:t>Nuoroda į informacijos šaltinį</w:t>
            </w:r>
          </w:p>
          <w:p w14:paraId="1CAF137C" w14:textId="77777777" w:rsidR="001B1536" w:rsidRPr="00F60C3D" w:rsidRDefault="001B1536" w:rsidP="001B1536">
            <w:pPr>
              <w:autoSpaceDE w:val="0"/>
              <w:jc w:val="center"/>
              <w:textAlignment w:val="baseline"/>
              <w:rPr>
                <w:rFonts w:eastAsia="Times New Roman"/>
                <w:b/>
                <w:sz w:val="24"/>
                <w:szCs w:val="24"/>
              </w:rPr>
            </w:pPr>
          </w:p>
        </w:tc>
      </w:tr>
      <w:tr w:rsidR="001B1536" w:rsidRPr="00D51B59" w14:paraId="59CEBA2B" w14:textId="23F6A77D" w:rsidTr="00FD31DE">
        <w:tc>
          <w:tcPr>
            <w:tcW w:w="851" w:type="dxa"/>
          </w:tcPr>
          <w:p w14:paraId="2E015936" w14:textId="10025AC3" w:rsidR="001B1536" w:rsidRPr="00F60C3D" w:rsidRDefault="001B1536" w:rsidP="001B1536">
            <w:pPr>
              <w:spacing w:before="120"/>
              <w:jc w:val="center"/>
              <w:rPr>
                <w:rFonts w:eastAsia="Times New Roman"/>
                <w:sz w:val="24"/>
                <w:szCs w:val="24"/>
              </w:rPr>
            </w:pPr>
            <w:r>
              <w:rPr>
                <w:rFonts w:eastAsia="Times New Roman"/>
                <w:sz w:val="24"/>
                <w:szCs w:val="24"/>
              </w:rPr>
              <w:t>2.23</w:t>
            </w:r>
          </w:p>
        </w:tc>
        <w:tc>
          <w:tcPr>
            <w:tcW w:w="4678" w:type="dxa"/>
          </w:tcPr>
          <w:p w14:paraId="3D78E09D" w14:textId="3A3078DD" w:rsidR="001B1536" w:rsidRPr="00213F72" w:rsidRDefault="001B1536" w:rsidP="004F4159">
            <w:pPr>
              <w:rPr>
                <w:sz w:val="24"/>
                <w:szCs w:val="24"/>
              </w:rPr>
            </w:pPr>
            <w:r w:rsidRPr="00213F72">
              <w:rPr>
                <w:sz w:val="24"/>
                <w:szCs w:val="24"/>
              </w:rPr>
              <w:t>Turi būti galimybė rankiniu būdu įvesti arba koreguoti šaudymo nuotolį.</w:t>
            </w:r>
          </w:p>
          <w:p w14:paraId="04C848C8" w14:textId="2DAF69C1" w:rsidR="001B1536" w:rsidRPr="00F60C3D" w:rsidRDefault="001B1536" w:rsidP="001B1536">
            <w:pPr>
              <w:rPr>
                <w:rFonts w:eastAsia="Times New Roman"/>
                <w:sz w:val="24"/>
                <w:szCs w:val="24"/>
              </w:rPr>
            </w:pPr>
          </w:p>
        </w:tc>
        <w:tc>
          <w:tcPr>
            <w:tcW w:w="4394" w:type="dxa"/>
          </w:tcPr>
          <w:p w14:paraId="2B3EF687"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74BDF54" w14:textId="77777777" w:rsidR="001B1536" w:rsidRPr="006824DA" w:rsidRDefault="001B1536" w:rsidP="001B1536">
            <w:pPr>
              <w:snapToGrid w:val="0"/>
              <w:jc w:val="center"/>
              <w:rPr>
                <w:i/>
                <w:sz w:val="24"/>
                <w:szCs w:val="24"/>
              </w:rPr>
            </w:pPr>
            <w:r w:rsidRPr="006824DA">
              <w:rPr>
                <w:i/>
                <w:sz w:val="24"/>
                <w:szCs w:val="24"/>
              </w:rPr>
              <w:t>Gamintojo techniniai dokumentai patvirtinantys atitiktį reikalavimui</w:t>
            </w:r>
          </w:p>
          <w:p w14:paraId="129CE42B" w14:textId="021BCBE0" w:rsidR="001B1536" w:rsidRPr="00F60C3D" w:rsidRDefault="001B1536" w:rsidP="004F4159">
            <w:pPr>
              <w:snapToGrid w:val="0"/>
              <w:jc w:val="center"/>
              <w:rPr>
                <w:rFonts w:eastAsia="Times New Roman"/>
                <w:i/>
                <w:color w:val="00B050"/>
                <w:sz w:val="24"/>
                <w:szCs w:val="24"/>
              </w:rPr>
            </w:pPr>
          </w:p>
        </w:tc>
        <w:tc>
          <w:tcPr>
            <w:tcW w:w="3402" w:type="dxa"/>
          </w:tcPr>
          <w:p w14:paraId="27EA1259" w14:textId="7F68F277" w:rsidR="001B1536" w:rsidRPr="00F60C3D" w:rsidRDefault="007D34DE" w:rsidP="001B1536">
            <w:pPr>
              <w:autoSpaceDE w:val="0"/>
              <w:jc w:val="center"/>
              <w:textAlignment w:val="baseline"/>
              <w:rPr>
                <w:rFonts w:eastAsia="Times New Roman"/>
                <w:b/>
                <w:sz w:val="24"/>
                <w:szCs w:val="24"/>
              </w:rPr>
            </w:pPr>
            <w:r w:rsidRPr="00F60C3D">
              <w:rPr>
                <w:i/>
                <w:sz w:val="24"/>
                <w:szCs w:val="24"/>
              </w:rPr>
              <w:t>Nuoroda į informacijos šaltinį</w:t>
            </w:r>
          </w:p>
        </w:tc>
      </w:tr>
      <w:tr w:rsidR="001B1536" w:rsidRPr="001B1536" w14:paraId="0B1EF019" w14:textId="1234C4DC" w:rsidTr="00FD31DE">
        <w:tc>
          <w:tcPr>
            <w:tcW w:w="851" w:type="dxa"/>
          </w:tcPr>
          <w:p w14:paraId="76A509A0" w14:textId="4938026D" w:rsidR="001B1536" w:rsidRPr="00F60C3D" w:rsidRDefault="001B1536" w:rsidP="001B1536">
            <w:pPr>
              <w:spacing w:before="120"/>
              <w:rPr>
                <w:rFonts w:eastAsia="Times New Roman"/>
                <w:sz w:val="24"/>
                <w:szCs w:val="24"/>
              </w:rPr>
            </w:pPr>
            <w:r>
              <w:rPr>
                <w:rFonts w:eastAsia="Times New Roman"/>
                <w:sz w:val="24"/>
                <w:szCs w:val="24"/>
              </w:rPr>
              <w:t xml:space="preserve">  2.24</w:t>
            </w:r>
          </w:p>
        </w:tc>
        <w:tc>
          <w:tcPr>
            <w:tcW w:w="4678" w:type="dxa"/>
          </w:tcPr>
          <w:p w14:paraId="777F0145" w14:textId="6111F3F9" w:rsidR="001B1536" w:rsidRPr="001B1536" w:rsidRDefault="001B1536" w:rsidP="001B1536">
            <w:pPr>
              <w:rPr>
                <w:sz w:val="24"/>
                <w:szCs w:val="24"/>
              </w:rPr>
            </w:pPr>
            <w:r w:rsidRPr="001B1536">
              <w:rPr>
                <w:sz w:val="24"/>
                <w:szCs w:val="24"/>
              </w:rPr>
              <w:t>UVS turi turėti patogią ir greitai pasiekiamą vartotojo sąsają, leidžiančią operatoriui efektyviai</w:t>
            </w:r>
          </w:p>
          <w:p w14:paraId="346F46BF" w14:textId="5E60BC49" w:rsidR="001B1536" w:rsidRPr="00F60C3D" w:rsidRDefault="001B1536" w:rsidP="001B1536">
            <w:pPr>
              <w:rPr>
                <w:rFonts w:eastAsia="Times New Roman"/>
                <w:sz w:val="24"/>
                <w:szCs w:val="24"/>
              </w:rPr>
            </w:pPr>
            <w:r w:rsidRPr="001B1536">
              <w:rPr>
                <w:sz w:val="24"/>
                <w:szCs w:val="24"/>
              </w:rPr>
              <w:t>nustatyti parametrus neprarandant laiko.</w:t>
            </w:r>
          </w:p>
        </w:tc>
        <w:tc>
          <w:tcPr>
            <w:tcW w:w="4394" w:type="dxa"/>
          </w:tcPr>
          <w:p w14:paraId="3EED28B1"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2268AD1D" w14:textId="77777777" w:rsidR="004F4159" w:rsidRPr="004F4159" w:rsidRDefault="004F4159" w:rsidP="004F4159">
            <w:pPr>
              <w:snapToGrid w:val="0"/>
              <w:jc w:val="center"/>
              <w:rPr>
                <w:i/>
                <w:sz w:val="24"/>
                <w:szCs w:val="24"/>
              </w:rPr>
            </w:pPr>
            <w:r w:rsidRPr="004F4159">
              <w:rPr>
                <w:i/>
                <w:sz w:val="24"/>
                <w:szCs w:val="24"/>
              </w:rPr>
              <w:t>Gamintojo techniniai dokumentai patvirtinantys atitiktį reikalavimui</w:t>
            </w:r>
          </w:p>
          <w:p w14:paraId="2BF9DE89" w14:textId="4937480F" w:rsidR="001B1536" w:rsidRPr="00F60C3D" w:rsidRDefault="001B1536" w:rsidP="004F4159">
            <w:pPr>
              <w:autoSpaceDE w:val="0"/>
              <w:jc w:val="center"/>
              <w:textAlignment w:val="baseline"/>
              <w:rPr>
                <w:rFonts w:eastAsia="Times New Roman"/>
                <w:i/>
                <w:color w:val="00B050"/>
                <w:sz w:val="24"/>
                <w:szCs w:val="24"/>
              </w:rPr>
            </w:pPr>
          </w:p>
        </w:tc>
        <w:tc>
          <w:tcPr>
            <w:tcW w:w="3402" w:type="dxa"/>
          </w:tcPr>
          <w:p w14:paraId="2BDAFCBF" w14:textId="68D44243" w:rsidR="001B1536" w:rsidRPr="00F60C3D" w:rsidRDefault="007D34DE" w:rsidP="001B1536">
            <w:pPr>
              <w:autoSpaceDE w:val="0"/>
              <w:jc w:val="center"/>
              <w:textAlignment w:val="baseline"/>
              <w:rPr>
                <w:rFonts w:eastAsia="Times New Roman"/>
                <w:b/>
                <w:sz w:val="24"/>
                <w:szCs w:val="24"/>
              </w:rPr>
            </w:pPr>
            <w:r w:rsidRPr="004F4159">
              <w:rPr>
                <w:i/>
                <w:sz w:val="24"/>
                <w:szCs w:val="24"/>
                <w:lang w:val="en-US"/>
              </w:rPr>
              <w:t>Nuoroda į informacijos šaltinį</w:t>
            </w:r>
          </w:p>
        </w:tc>
      </w:tr>
      <w:tr w:rsidR="00375838" w:rsidRPr="00F60C3D" w14:paraId="06B962C2" w14:textId="378E5B39" w:rsidTr="00FD31DE">
        <w:tc>
          <w:tcPr>
            <w:tcW w:w="851" w:type="dxa"/>
          </w:tcPr>
          <w:p w14:paraId="5151A52A" w14:textId="2D273BBF" w:rsidR="00375838" w:rsidRPr="005315BC" w:rsidRDefault="00375838" w:rsidP="00FD31DE">
            <w:pPr>
              <w:spacing w:before="120"/>
              <w:jc w:val="center"/>
              <w:rPr>
                <w:rFonts w:eastAsia="Times New Roman"/>
                <w:b/>
                <w:sz w:val="24"/>
                <w:szCs w:val="24"/>
              </w:rPr>
            </w:pPr>
            <w:r w:rsidRPr="005315BC">
              <w:rPr>
                <w:rFonts w:eastAsia="Times New Roman"/>
                <w:b/>
                <w:sz w:val="24"/>
                <w:szCs w:val="24"/>
              </w:rPr>
              <w:t>3.</w:t>
            </w:r>
          </w:p>
        </w:tc>
        <w:tc>
          <w:tcPr>
            <w:tcW w:w="12474" w:type="dxa"/>
            <w:gridSpan w:val="3"/>
          </w:tcPr>
          <w:p w14:paraId="256AA144" w14:textId="544B36F0" w:rsidR="00375838" w:rsidRPr="005315BC" w:rsidRDefault="00375838" w:rsidP="00FD31DE">
            <w:pPr>
              <w:autoSpaceDE w:val="0"/>
              <w:textAlignment w:val="baseline"/>
              <w:rPr>
                <w:rFonts w:eastAsia="Times New Roman"/>
                <w:b/>
                <w:sz w:val="24"/>
                <w:szCs w:val="24"/>
              </w:rPr>
            </w:pPr>
            <w:r w:rsidRPr="005315BC">
              <w:rPr>
                <w:b/>
                <w:sz w:val="24"/>
                <w:szCs w:val="24"/>
                <w:lang w:val="en-US" w:eastAsia="en-US"/>
              </w:rPr>
              <w:t>PRIVALOMA UVS KOMPLEKTACIJA</w:t>
            </w:r>
            <w:r w:rsidRPr="005315BC">
              <w:rPr>
                <w:rFonts w:eastAsia="Times New Roman"/>
                <w:b/>
                <w:sz w:val="24"/>
                <w:szCs w:val="24"/>
              </w:rPr>
              <w:t xml:space="preserve"> </w:t>
            </w:r>
          </w:p>
        </w:tc>
      </w:tr>
      <w:tr w:rsidR="00C04FA8" w:rsidRPr="00F60C3D" w14:paraId="6B2FD1ED" w14:textId="39A86B12" w:rsidTr="00FD31DE">
        <w:tc>
          <w:tcPr>
            <w:tcW w:w="851" w:type="dxa"/>
          </w:tcPr>
          <w:p w14:paraId="08AF46C5" w14:textId="6440A751" w:rsidR="00C04FA8" w:rsidRPr="00F60C3D" w:rsidRDefault="00C04FA8" w:rsidP="00C04FA8">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.1</w:t>
            </w:r>
          </w:p>
        </w:tc>
        <w:tc>
          <w:tcPr>
            <w:tcW w:w="4678" w:type="dxa"/>
          </w:tcPr>
          <w:p w14:paraId="473A9F53" w14:textId="30AAD814" w:rsidR="00C04FA8" w:rsidRPr="00F60C3D" w:rsidRDefault="00C04FA8" w:rsidP="00C04FA8">
            <w:pPr>
              <w:rPr>
                <w:rFonts w:eastAsia="Times New Roman"/>
                <w:sz w:val="24"/>
                <w:szCs w:val="24"/>
              </w:rPr>
            </w:pPr>
            <w:r w:rsidRPr="001B1536">
              <w:rPr>
                <w:sz w:val="24"/>
                <w:szCs w:val="24"/>
                <w:lang w:val="pl-PL" w:eastAsia="en-US"/>
              </w:rPr>
              <w:t>UVS su tvirtinimo elementais – 1 kompl.</w:t>
            </w:r>
          </w:p>
        </w:tc>
        <w:tc>
          <w:tcPr>
            <w:tcW w:w="4394" w:type="dxa"/>
          </w:tcPr>
          <w:p w14:paraId="5EECE262"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067D9B29" w14:textId="77777777" w:rsidR="00C04FA8" w:rsidRPr="006531E4" w:rsidRDefault="00C04FA8" w:rsidP="00C04FA8">
            <w:pPr>
              <w:snapToGrid w:val="0"/>
              <w:jc w:val="center"/>
              <w:rPr>
                <w:i/>
                <w:sz w:val="24"/>
                <w:szCs w:val="24"/>
              </w:rPr>
            </w:pPr>
            <w:r w:rsidRPr="006531E4">
              <w:rPr>
                <w:i/>
                <w:sz w:val="24"/>
                <w:szCs w:val="24"/>
              </w:rPr>
              <w:t>Gamintojo techniniai dokumentai patvirtinantys atitiktį reikalavimui</w:t>
            </w:r>
          </w:p>
          <w:p w14:paraId="1BB62A98" w14:textId="283264AF" w:rsidR="00C04FA8" w:rsidRPr="007D34DE" w:rsidRDefault="00C04FA8" w:rsidP="00C04FA8">
            <w:pPr>
              <w:autoSpaceDE w:val="0"/>
              <w:jc w:val="center"/>
              <w:textAlignment w:val="baseline"/>
              <w:rPr>
                <w:i/>
                <w:sz w:val="24"/>
                <w:szCs w:val="24"/>
              </w:rPr>
            </w:pPr>
          </w:p>
          <w:p w14:paraId="2EFF0FFD" w14:textId="18CDA453" w:rsidR="00C04FA8" w:rsidRPr="00F60C3D" w:rsidRDefault="00C04FA8" w:rsidP="00C04FA8">
            <w:pPr>
              <w:autoSpaceDE w:val="0"/>
              <w:jc w:val="center"/>
              <w:textAlignment w:val="baseline"/>
              <w:rPr>
                <w:rFonts w:eastAsia="Times New Roman"/>
                <w:i/>
                <w:color w:val="00B050"/>
                <w:sz w:val="24"/>
                <w:szCs w:val="24"/>
              </w:rPr>
            </w:pPr>
          </w:p>
        </w:tc>
        <w:tc>
          <w:tcPr>
            <w:tcW w:w="3402" w:type="dxa"/>
          </w:tcPr>
          <w:p w14:paraId="0A1538C7" w14:textId="304D51E9" w:rsidR="00C04FA8" w:rsidRPr="00F60C3D" w:rsidRDefault="007D34DE" w:rsidP="00C04FA8">
            <w:pPr>
              <w:autoSpaceDE w:val="0"/>
              <w:jc w:val="center"/>
              <w:textAlignment w:val="baseline"/>
              <w:rPr>
                <w:rFonts w:eastAsia="Times New Roman"/>
                <w:b/>
                <w:sz w:val="24"/>
                <w:szCs w:val="24"/>
              </w:rPr>
            </w:pPr>
            <w:r w:rsidRPr="006531E4">
              <w:rPr>
                <w:i/>
                <w:sz w:val="24"/>
                <w:szCs w:val="24"/>
                <w:lang w:val="en-US"/>
              </w:rPr>
              <w:lastRenderedPageBreak/>
              <w:t>Nuoroda į informacijos šaltinį</w:t>
            </w:r>
          </w:p>
        </w:tc>
      </w:tr>
      <w:tr w:rsidR="00C04FA8" w:rsidRPr="00403674" w14:paraId="40F46E97" w14:textId="2D1DD86F" w:rsidTr="00FD31DE">
        <w:tc>
          <w:tcPr>
            <w:tcW w:w="851" w:type="dxa"/>
          </w:tcPr>
          <w:p w14:paraId="39F2DE27" w14:textId="05997335" w:rsidR="00C04FA8" w:rsidRPr="00F60C3D" w:rsidRDefault="00C04FA8" w:rsidP="00C04FA8">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.2</w:t>
            </w:r>
          </w:p>
        </w:tc>
        <w:tc>
          <w:tcPr>
            <w:tcW w:w="4678" w:type="dxa"/>
          </w:tcPr>
          <w:p w14:paraId="35415C0E" w14:textId="46B32C5D" w:rsidR="00C04FA8" w:rsidRPr="00F60C3D" w:rsidRDefault="00C04FA8" w:rsidP="00C04FA8">
            <w:pPr>
              <w:rPr>
                <w:rFonts w:eastAsia="Times New Roman"/>
                <w:sz w:val="24"/>
                <w:szCs w:val="24"/>
              </w:rPr>
            </w:pPr>
            <w:r w:rsidRPr="001B1536">
              <w:rPr>
                <w:sz w:val="24"/>
                <w:szCs w:val="24"/>
                <w:lang w:val="pl-PL" w:eastAsia="en-US"/>
              </w:rPr>
              <w:t>Adaptacijos komplektas transporto priemonei – 1 kompl.</w:t>
            </w:r>
          </w:p>
        </w:tc>
        <w:tc>
          <w:tcPr>
            <w:tcW w:w="4394" w:type="dxa"/>
          </w:tcPr>
          <w:p w14:paraId="40B5B041"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39F62C3" w14:textId="77777777" w:rsidR="00C04FA8" w:rsidRPr="006531E4" w:rsidRDefault="00C04FA8" w:rsidP="00C04FA8">
            <w:pPr>
              <w:snapToGrid w:val="0"/>
              <w:jc w:val="center"/>
              <w:rPr>
                <w:i/>
                <w:sz w:val="24"/>
                <w:szCs w:val="24"/>
              </w:rPr>
            </w:pPr>
            <w:r w:rsidRPr="006531E4">
              <w:rPr>
                <w:i/>
                <w:sz w:val="24"/>
                <w:szCs w:val="24"/>
              </w:rPr>
              <w:t>Gamintojo techniniai dokumentai patvirtinantys atitiktį reikalavimui</w:t>
            </w:r>
          </w:p>
          <w:p w14:paraId="27754F6B" w14:textId="424B267A" w:rsidR="00C04FA8" w:rsidRPr="007D34DE" w:rsidRDefault="00C04FA8" w:rsidP="00C04FA8">
            <w:pPr>
              <w:autoSpaceDE w:val="0"/>
              <w:jc w:val="center"/>
              <w:textAlignment w:val="baseline"/>
              <w:rPr>
                <w:i/>
                <w:sz w:val="24"/>
                <w:szCs w:val="24"/>
              </w:rPr>
            </w:pPr>
          </w:p>
        </w:tc>
        <w:tc>
          <w:tcPr>
            <w:tcW w:w="3402" w:type="dxa"/>
          </w:tcPr>
          <w:p w14:paraId="5A74768A" w14:textId="580FEF56" w:rsidR="00C04FA8" w:rsidRPr="00F60C3D" w:rsidRDefault="007D34DE" w:rsidP="00C04FA8">
            <w:pPr>
              <w:autoSpaceDE w:val="0"/>
              <w:jc w:val="center"/>
              <w:textAlignment w:val="baseline"/>
              <w:rPr>
                <w:rFonts w:eastAsia="Times New Roman"/>
                <w:b/>
                <w:sz w:val="24"/>
                <w:szCs w:val="24"/>
              </w:rPr>
            </w:pPr>
            <w:r w:rsidRPr="006531E4">
              <w:rPr>
                <w:i/>
                <w:sz w:val="24"/>
                <w:szCs w:val="24"/>
                <w:lang w:val="en-US"/>
              </w:rPr>
              <w:t>Nuoroda į informacijos šaltinį</w:t>
            </w:r>
          </w:p>
        </w:tc>
      </w:tr>
      <w:tr w:rsidR="00C04FA8" w:rsidRPr="005315BC" w14:paraId="6329A927" w14:textId="6E4C2CA4" w:rsidTr="00FD31DE">
        <w:tc>
          <w:tcPr>
            <w:tcW w:w="851" w:type="dxa"/>
          </w:tcPr>
          <w:p w14:paraId="7D47884E" w14:textId="3571572A" w:rsidR="00C04FA8" w:rsidRPr="00F60C3D" w:rsidRDefault="00C04FA8" w:rsidP="00C04FA8">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.3</w:t>
            </w:r>
          </w:p>
        </w:tc>
        <w:tc>
          <w:tcPr>
            <w:tcW w:w="4678" w:type="dxa"/>
          </w:tcPr>
          <w:p w14:paraId="3C451F82" w14:textId="0CA2D402" w:rsidR="00C04FA8" w:rsidRPr="00F60C3D" w:rsidRDefault="00C04FA8" w:rsidP="00C04FA8">
            <w:pPr>
              <w:rPr>
                <w:rFonts w:eastAsia="Times New Roman"/>
                <w:sz w:val="24"/>
                <w:szCs w:val="24"/>
              </w:rPr>
            </w:pPr>
            <w:r w:rsidRPr="001B1536">
              <w:rPr>
                <w:sz w:val="24"/>
                <w:szCs w:val="24"/>
                <w:lang w:val="en-US" w:eastAsia="en-US"/>
              </w:rPr>
              <w:t>UVS taktinis apsauginis gaubtas – 1 vnt.</w:t>
            </w:r>
          </w:p>
        </w:tc>
        <w:tc>
          <w:tcPr>
            <w:tcW w:w="4394" w:type="dxa"/>
          </w:tcPr>
          <w:p w14:paraId="1537819C"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4ACA8D9E" w14:textId="77777777" w:rsidR="00C04FA8" w:rsidRPr="006531E4" w:rsidRDefault="00C04FA8" w:rsidP="00C04FA8">
            <w:pPr>
              <w:snapToGrid w:val="0"/>
              <w:jc w:val="center"/>
              <w:rPr>
                <w:i/>
                <w:sz w:val="24"/>
                <w:szCs w:val="24"/>
              </w:rPr>
            </w:pPr>
            <w:r w:rsidRPr="006531E4">
              <w:rPr>
                <w:i/>
                <w:sz w:val="24"/>
                <w:szCs w:val="24"/>
              </w:rPr>
              <w:t>Gamintojo techniniai dokumentai patvirtinantys atitiktį reikalavimui</w:t>
            </w:r>
          </w:p>
          <w:p w14:paraId="42D68BC7" w14:textId="23B5CB85" w:rsidR="00C04FA8" w:rsidRPr="007D34DE" w:rsidRDefault="00C04FA8" w:rsidP="00C04FA8">
            <w:pPr>
              <w:autoSpaceDE w:val="0"/>
              <w:jc w:val="center"/>
              <w:textAlignment w:val="baseline"/>
              <w:rPr>
                <w:i/>
                <w:sz w:val="24"/>
                <w:szCs w:val="24"/>
              </w:rPr>
            </w:pPr>
          </w:p>
        </w:tc>
        <w:tc>
          <w:tcPr>
            <w:tcW w:w="3402" w:type="dxa"/>
          </w:tcPr>
          <w:p w14:paraId="3BBD2B0F" w14:textId="104D6D15" w:rsidR="00C04FA8" w:rsidRPr="00F60C3D" w:rsidRDefault="007D34DE" w:rsidP="00C04FA8">
            <w:pPr>
              <w:autoSpaceDE w:val="0"/>
              <w:jc w:val="center"/>
              <w:textAlignment w:val="baseline"/>
              <w:rPr>
                <w:rFonts w:eastAsia="Times New Roman"/>
                <w:b/>
                <w:sz w:val="24"/>
                <w:szCs w:val="24"/>
              </w:rPr>
            </w:pPr>
            <w:r w:rsidRPr="006531E4">
              <w:rPr>
                <w:i/>
                <w:sz w:val="24"/>
                <w:szCs w:val="24"/>
                <w:lang w:val="en-US"/>
              </w:rPr>
              <w:t>Nuoroda į informacijos šaltinį</w:t>
            </w:r>
          </w:p>
        </w:tc>
      </w:tr>
      <w:tr w:rsidR="00C04FA8" w:rsidRPr="005315BC" w14:paraId="0BA7F7BB" w14:textId="31E2EBF6" w:rsidTr="00FD31DE">
        <w:tc>
          <w:tcPr>
            <w:tcW w:w="851" w:type="dxa"/>
          </w:tcPr>
          <w:p w14:paraId="06CA6817" w14:textId="070E75DD" w:rsidR="00C04FA8" w:rsidRPr="00F60C3D" w:rsidRDefault="00C04FA8" w:rsidP="00C04FA8">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.4</w:t>
            </w:r>
          </w:p>
        </w:tc>
        <w:tc>
          <w:tcPr>
            <w:tcW w:w="4678" w:type="dxa"/>
          </w:tcPr>
          <w:p w14:paraId="1E07E78A" w14:textId="29586584" w:rsidR="00C04FA8" w:rsidRPr="00F60C3D" w:rsidRDefault="00C04FA8" w:rsidP="00C04FA8">
            <w:pPr>
              <w:rPr>
                <w:rFonts w:eastAsia="Times New Roman"/>
                <w:sz w:val="24"/>
                <w:szCs w:val="24"/>
              </w:rPr>
            </w:pPr>
            <w:r w:rsidRPr="001B1536">
              <w:rPr>
                <w:sz w:val="24"/>
                <w:szCs w:val="24"/>
                <w:lang w:val="en-US" w:eastAsia="en-US"/>
              </w:rPr>
              <w:t>UVS transportavimo / saugojimo dėžė – 1 vnt.</w:t>
            </w:r>
          </w:p>
        </w:tc>
        <w:tc>
          <w:tcPr>
            <w:tcW w:w="4394" w:type="dxa"/>
          </w:tcPr>
          <w:p w14:paraId="0D7408E7"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CB50394" w14:textId="77777777" w:rsidR="00C04FA8" w:rsidRPr="006531E4" w:rsidRDefault="00C04FA8" w:rsidP="00C04FA8">
            <w:pPr>
              <w:snapToGrid w:val="0"/>
              <w:jc w:val="center"/>
              <w:rPr>
                <w:i/>
                <w:sz w:val="24"/>
                <w:szCs w:val="24"/>
              </w:rPr>
            </w:pPr>
            <w:r w:rsidRPr="006531E4">
              <w:rPr>
                <w:i/>
                <w:sz w:val="24"/>
                <w:szCs w:val="24"/>
              </w:rPr>
              <w:t>Gamintojo techniniai dokumentai patvirtinantys atitiktį reikalavimui</w:t>
            </w:r>
          </w:p>
          <w:p w14:paraId="304A60EA" w14:textId="038318D3" w:rsidR="00C04FA8" w:rsidRPr="007D34DE" w:rsidRDefault="00C04FA8" w:rsidP="00C04FA8">
            <w:pPr>
              <w:autoSpaceDE w:val="0"/>
              <w:jc w:val="center"/>
              <w:textAlignment w:val="baseline"/>
              <w:rPr>
                <w:i/>
                <w:sz w:val="24"/>
                <w:szCs w:val="24"/>
              </w:rPr>
            </w:pPr>
          </w:p>
        </w:tc>
        <w:tc>
          <w:tcPr>
            <w:tcW w:w="3402" w:type="dxa"/>
          </w:tcPr>
          <w:p w14:paraId="3074CB4C" w14:textId="575BF9F1" w:rsidR="00C04FA8" w:rsidRPr="00F60C3D" w:rsidRDefault="007D34DE" w:rsidP="00C04FA8">
            <w:pPr>
              <w:autoSpaceDE w:val="0"/>
              <w:jc w:val="center"/>
              <w:textAlignment w:val="baseline"/>
              <w:rPr>
                <w:rFonts w:eastAsia="Times New Roman"/>
                <w:b/>
                <w:sz w:val="24"/>
                <w:szCs w:val="24"/>
              </w:rPr>
            </w:pPr>
            <w:r w:rsidRPr="006531E4">
              <w:rPr>
                <w:i/>
                <w:sz w:val="24"/>
                <w:szCs w:val="24"/>
                <w:lang w:val="en-US"/>
              </w:rPr>
              <w:t>Nuoroda į informacijos šaltinį</w:t>
            </w:r>
          </w:p>
        </w:tc>
      </w:tr>
      <w:tr w:rsidR="00C04FA8" w:rsidRPr="009D0643" w14:paraId="412A39F9" w14:textId="6411CB45" w:rsidTr="00FD31DE">
        <w:tc>
          <w:tcPr>
            <w:tcW w:w="851" w:type="dxa"/>
          </w:tcPr>
          <w:p w14:paraId="0FF9C908" w14:textId="59AD2E57" w:rsidR="00C04FA8" w:rsidRPr="00F60C3D" w:rsidRDefault="00C04FA8" w:rsidP="00C04FA8">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.5</w:t>
            </w:r>
          </w:p>
        </w:tc>
        <w:tc>
          <w:tcPr>
            <w:tcW w:w="4678" w:type="dxa"/>
          </w:tcPr>
          <w:p w14:paraId="7CA1F93E" w14:textId="5E632FC4" w:rsidR="00C04FA8" w:rsidRPr="00F60C3D" w:rsidRDefault="00C04FA8" w:rsidP="00C04FA8">
            <w:pPr>
              <w:rPr>
                <w:rFonts w:eastAsia="Times New Roman"/>
                <w:sz w:val="24"/>
                <w:szCs w:val="24"/>
              </w:rPr>
            </w:pPr>
            <w:r w:rsidRPr="001B1536">
              <w:rPr>
                <w:sz w:val="24"/>
                <w:szCs w:val="24"/>
                <w:lang w:eastAsia="en-US"/>
              </w:rPr>
              <w:t>Baterijos ir pakrovėjo (jeigu yra poreikis) komplektas – 1vnt.</w:t>
            </w:r>
          </w:p>
        </w:tc>
        <w:tc>
          <w:tcPr>
            <w:tcW w:w="4394" w:type="dxa"/>
          </w:tcPr>
          <w:p w14:paraId="3786477B"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7A8C5ACB" w14:textId="77777777" w:rsidR="00C04FA8" w:rsidRPr="006531E4" w:rsidRDefault="00C04FA8" w:rsidP="00C04FA8">
            <w:pPr>
              <w:snapToGrid w:val="0"/>
              <w:jc w:val="center"/>
              <w:rPr>
                <w:i/>
                <w:sz w:val="24"/>
                <w:szCs w:val="24"/>
              </w:rPr>
            </w:pPr>
            <w:r w:rsidRPr="006531E4">
              <w:rPr>
                <w:i/>
                <w:sz w:val="24"/>
                <w:szCs w:val="24"/>
              </w:rPr>
              <w:t>Gamintojo techniniai dokumentai patvirtinantys atitiktį reikalavimui</w:t>
            </w:r>
          </w:p>
          <w:p w14:paraId="6CE3A859" w14:textId="0FB28A86" w:rsidR="00C04FA8" w:rsidRPr="007D34DE" w:rsidRDefault="00C04FA8" w:rsidP="00C04FA8">
            <w:pPr>
              <w:autoSpaceDE w:val="0"/>
              <w:jc w:val="center"/>
              <w:textAlignment w:val="baseline"/>
              <w:rPr>
                <w:i/>
                <w:sz w:val="24"/>
                <w:szCs w:val="24"/>
              </w:rPr>
            </w:pPr>
          </w:p>
        </w:tc>
        <w:tc>
          <w:tcPr>
            <w:tcW w:w="3402" w:type="dxa"/>
          </w:tcPr>
          <w:p w14:paraId="74BE3CAA" w14:textId="4F7902CE" w:rsidR="00C04FA8" w:rsidRPr="00F60C3D" w:rsidRDefault="007D34DE" w:rsidP="00C04FA8">
            <w:pPr>
              <w:autoSpaceDE w:val="0"/>
              <w:jc w:val="center"/>
              <w:textAlignment w:val="baseline"/>
              <w:rPr>
                <w:rFonts w:eastAsia="Times New Roman"/>
                <w:b/>
                <w:sz w:val="24"/>
                <w:szCs w:val="24"/>
              </w:rPr>
            </w:pPr>
            <w:r w:rsidRPr="006531E4">
              <w:rPr>
                <w:i/>
                <w:sz w:val="24"/>
                <w:szCs w:val="24"/>
                <w:lang w:val="en-US"/>
              </w:rPr>
              <w:t>Nuoroda į informacijos šaltinį</w:t>
            </w:r>
          </w:p>
        </w:tc>
      </w:tr>
      <w:tr w:rsidR="00C04FA8" w:rsidRPr="00F60C3D" w14:paraId="71C9435D" w14:textId="10EC026B" w:rsidTr="00FD31DE">
        <w:tc>
          <w:tcPr>
            <w:tcW w:w="851" w:type="dxa"/>
          </w:tcPr>
          <w:p w14:paraId="74BBE57A" w14:textId="1B448EB0" w:rsidR="00C04FA8" w:rsidRPr="00F60C3D" w:rsidRDefault="00C04FA8" w:rsidP="00C04FA8">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.6</w:t>
            </w:r>
          </w:p>
        </w:tc>
        <w:tc>
          <w:tcPr>
            <w:tcW w:w="4678" w:type="dxa"/>
          </w:tcPr>
          <w:p w14:paraId="675F5D93" w14:textId="2753B24E" w:rsidR="00C04FA8" w:rsidRPr="00F60C3D" w:rsidRDefault="00C04FA8" w:rsidP="00C04FA8">
            <w:pPr>
              <w:rPr>
                <w:rFonts w:eastAsia="Times New Roman"/>
                <w:sz w:val="24"/>
                <w:szCs w:val="24"/>
              </w:rPr>
            </w:pPr>
            <w:r w:rsidRPr="001B1536">
              <w:rPr>
                <w:sz w:val="24"/>
                <w:szCs w:val="24"/>
                <w:lang w:val="en-US" w:eastAsia="en-US"/>
              </w:rPr>
              <w:t>Valymo ir priežiūros priemonės – 1 vnt.</w:t>
            </w:r>
          </w:p>
        </w:tc>
        <w:tc>
          <w:tcPr>
            <w:tcW w:w="4394" w:type="dxa"/>
          </w:tcPr>
          <w:p w14:paraId="3571110D"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0509379E" w14:textId="77777777" w:rsidR="00C04FA8" w:rsidRPr="006531E4" w:rsidRDefault="00C04FA8" w:rsidP="00C04FA8">
            <w:pPr>
              <w:snapToGrid w:val="0"/>
              <w:jc w:val="center"/>
              <w:rPr>
                <w:i/>
                <w:sz w:val="24"/>
                <w:szCs w:val="24"/>
              </w:rPr>
            </w:pPr>
            <w:r w:rsidRPr="006531E4">
              <w:rPr>
                <w:i/>
                <w:sz w:val="24"/>
                <w:szCs w:val="24"/>
              </w:rPr>
              <w:t>Gamintojo techniniai dokumentai patvirtinantys atitiktį reikalavimui</w:t>
            </w:r>
          </w:p>
          <w:p w14:paraId="5095ABBD" w14:textId="7684213D" w:rsidR="00C04FA8" w:rsidRPr="007D34DE" w:rsidRDefault="00C04FA8" w:rsidP="00C04FA8">
            <w:pPr>
              <w:autoSpaceDE w:val="0"/>
              <w:jc w:val="center"/>
              <w:textAlignment w:val="baseline"/>
              <w:rPr>
                <w:i/>
                <w:sz w:val="24"/>
                <w:szCs w:val="24"/>
              </w:rPr>
            </w:pPr>
          </w:p>
        </w:tc>
        <w:tc>
          <w:tcPr>
            <w:tcW w:w="3402" w:type="dxa"/>
          </w:tcPr>
          <w:p w14:paraId="18EA5B9D" w14:textId="45FC197F" w:rsidR="00C04FA8" w:rsidRPr="00F60C3D" w:rsidRDefault="007D34DE" w:rsidP="00C04FA8">
            <w:pPr>
              <w:autoSpaceDE w:val="0"/>
              <w:jc w:val="center"/>
              <w:textAlignment w:val="baseline"/>
              <w:rPr>
                <w:rFonts w:eastAsia="Times New Roman"/>
                <w:b/>
                <w:sz w:val="24"/>
                <w:szCs w:val="24"/>
              </w:rPr>
            </w:pPr>
            <w:r w:rsidRPr="006531E4">
              <w:rPr>
                <w:i/>
                <w:sz w:val="24"/>
                <w:szCs w:val="24"/>
                <w:lang w:val="en-US"/>
              </w:rPr>
              <w:t>Nuoroda į informacijos šaltinį</w:t>
            </w:r>
          </w:p>
        </w:tc>
      </w:tr>
      <w:tr w:rsidR="00C04FA8" w:rsidRPr="00F60C3D" w14:paraId="6A12D759" w14:textId="3D17878E" w:rsidTr="00FD31DE">
        <w:tc>
          <w:tcPr>
            <w:tcW w:w="851" w:type="dxa"/>
          </w:tcPr>
          <w:p w14:paraId="31F7DAC4" w14:textId="59D16F79" w:rsidR="00C04FA8" w:rsidRPr="00F60C3D" w:rsidRDefault="00C04FA8" w:rsidP="00C04FA8">
            <w:pPr>
              <w:spacing w:before="120"/>
              <w:jc w:val="center"/>
              <w:rPr>
                <w:rFonts w:eastAsia="Times New Roman"/>
                <w:sz w:val="24"/>
                <w:szCs w:val="24"/>
              </w:rPr>
            </w:pPr>
            <w:r>
              <w:rPr>
                <w:rFonts w:eastAsia="Times New Roman"/>
                <w:sz w:val="24"/>
                <w:szCs w:val="24"/>
              </w:rPr>
              <w:t>3</w:t>
            </w:r>
            <w:r w:rsidRPr="00F60C3D">
              <w:rPr>
                <w:rFonts w:eastAsia="Times New Roman"/>
                <w:sz w:val="24"/>
                <w:szCs w:val="24"/>
              </w:rPr>
              <w:t>.7</w:t>
            </w:r>
          </w:p>
        </w:tc>
        <w:tc>
          <w:tcPr>
            <w:tcW w:w="4678" w:type="dxa"/>
          </w:tcPr>
          <w:p w14:paraId="0C9063DA" w14:textId="0C6D2422" w:rsidR="00C04FA8" w:rsidRPr="00F60C3D" w:rsidRDefault="00C04FA8" w:rsidP="00C04FA8">
            <w:pPr>
              <w:rPr>
                <w:rFonts w:eastAsia="Times New Roman"/>
                <w:sz w:val="24"/>
                <w:szCs w:val="24"/>
              </w:rPr>
            </w:pPr>
            <w:r w:rsidRPr="001B1536">
              <w:rPr>
                <w:sz w:val="24"/>
                <w:szCs w:val="24"/>
                <w:lang w:eastAsia="en-US"/>
              </w:rPr>
              <w:t>Naudojimo ir priežiūros dokumentacija anglų kalba (pageidautina – lietuvių) – 1 kompl.</w:t>
            </w:r>
          </w:p>
        </w:tc>
        <w:tc>
          <w:tcPr>
            <w:tcW w:w="4394" w:type="dxa"/>
          </w:tcPr>
          <w:p w14:paraId="4DA7F19E"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4C0D8A0" w14:textId="77777777" w:rsidR="00C04FA8" w:rsidRPr="006531E4" w:rsidRDefault="00C04FA8" w:rsidP="00C04FA8">
            <w:pPr>
              <w:snapToGrid w:val="0"/>
              <w:jc w:val="center"/>
              <w:rPr>
                <w:i/>
                <w:sz w:val="24"/>
                <w:szCs w:val="24"/>
              </w:rPr>
            </w:pPr>
            <w:r w:rsidRPr="006531E4">
              <w:rPr>
                <w:i/>
                <w:sz w:val="24"/>
                <w:szCs w:val="24"/>
              </w:rPr>
              <w:t>Gamintojo techniniai dokumentai patvirtinantys atitiktį reikalavimui</w:t>
            </w:r>
          </w:p>
          <w:p w14:paraId="1A536316" w14:textId="0C117910" w:rsidR="00C04FA8" w:rsidRPr="007D34DE" w:rsidRDefault="00C04FA8" w:rsidP="00C04FA8">
            <w:pPr>
              <w:autoSpaceDE w:val="0"/>
              <w:jc w:val="center"/>
              <w:textAlignment w:val="baseline"/>
              <w:rPr>
                <w:i/>
                <w:sz w:val="24"/>
                <w:szCs w:val="24"/>
              </w:rPr>
            </w:pPr>
          </w:p>
        </w:tc>
        <w:tc>
          <w:tcPr>
            <w:tcW w:w="3402" w:type="dxa"/>
          </w:tcPr>
          <w:p w14:paraId="0C0D0203" w14:textId="155E0107" w:rsidR="00C04FA8" w:rsidRPr="00F60C3D" w:rsidRDefault="007D34DE" w:rsidP="00C04FA8">
            <w:pPr>
              <w:autoSpaceDE w:val="0"/>
              <w:jc w:val="center"/>
              <w:textAlignment w:val="baseline"/>
              <w:rPr>
                <w:rFonts w:eastAsia="Times New Roman"/>
                <w:b/>
                <w:sz w:val="24"/>
                <w:szCs w:val="24"/>
              </w:rPr>
            </w:pPr>
            <w:r w:rsidRPr="006531E4">
              <w:rPr>
                <w:i/>
                <w:sz w:val="24"/>
                <w:szCs w:val="24"/>
                <w:lang w:val="en-US"/>
              </w:rPr>
              <w:t>Nuoroda į informacijos šaltinį</w:t>
            </w:r>
          </w:p>
        </w:tc>
      </w:tr>
      <w:tr w:rsidR="00795980" w:rsidRPr="009D0643" w14:paraId="7C9AB1DD" w14:textId="77777777" w:rsidTr="00F4231A">
        <w:tc>
          <w:tcPr>
            <w:tcW w:w="851" w:type="dxa"/>
          </w:tcPr>
          <w:p w14:paraId="7791C4F1" w14:textId="149A8489" w:rsidR="00795980" w:rsidRPr="00795980" w:rsidRDefault="00795980" w:rsidP="00FD31DE">
            <w:pPr>
              <w:spacing w:before="120"/>
              <w:jc w:val="center"/>
              <w:rPr>
                <w:rFonts w:eastAsia="Times New Roman"/>
                <w:b/>
                <w:sz w:val="24"/>
                <w:szCs w:val="24"/>
              </w:rPr>
            </w:pPr>
            <w:r>
              <w:rPr>
                <w:rFonts w:eastAsia="Times New Roman"/>
                <w:b/>
                <w:sz w:val="24"/>
                <w:szCs w:val="24"/>
              </w:rPr>
              <w:t>4.</w:t>
            </w:r>
          </w:p>
        </w:tc>
        <w:tc>
          <w:tcPr>
            <w:tcW w:w="12474" w:type="dxa"/>
            <w:gridSpan w:val="3"/>
          </w:tcPr>
          <w:p w14:paraId="085D4131" w14:textId="61FF277B" w:rsidR="00795980" w:rsidRPr="00F60C3D" w:rsidRDefault="00795980" w:rsidP="00795980">
            <w:pPr>
              <w:autoSpaceDE w:val="0"/>
              <w:textAlignment w:val="baseline"/>
              <w:rPr>
                <w:rFonts w:eastAsia="Times New Roman"/>
                <w:b/>
                <w:sz w:val="24"/>
                <w:szCs w:val="24"/>
              </w:rPr>
            </w:pPr>
            <w:r w:rsidRPr="00795980">
              <w:rPr>
                <w:b/>
                <w:sz w:val="24"/>
                <w:szCs w:val="24"/>
                <w:lang w:val="en-US" w:eastAsia="en-US"/>
              </w:rPr>
              <w:t>PARAMA IR IŠLAIKYMAS</w:t>
            </w:r>
          </w:p>
        </w:tc>
      </w:tr>
      <w:tr w:rsidR="00C04FA8" w:rsidRPr="005315BC" w14:paraId="7BA365FB" w14:textId="77777777" w:rsidTr="00FD31DE">
        <w:tc>
          <w:tcPr>
            <w:tcW w:w="851" w:type="dxa"/>
          </w:tcPr>
          <w:p w14:paraId="076EA1B8" w14:textId="2F6C1491" w:rsidR="00C04FA8" w:rsidRDefault="00C04FA8" w:rsidP="00C04FA8">
            <w:pPr>
              <w:spacing w:before="120"/>
              <w:jc w:val="center"/>
              <w:rPr>
                <w:rFonts w:eastAsia="Times New Roman"/>
                <w:sz w:val="24"/>
                <w:szCs w:val="24"/>
              </w:rPr>
            </w:pPr>
            <w:r>
              <w:rPr>
                <w:rFonts w:eastAsia="Times New Roman"/>
                <w:sz w:val="24"/>
                <w:szCs w:val="24"/>
              </w:rPr>
              <w:t>4.1</w:t>
            </w:r>
          </w:p>
        </w:tc>
        <w:tc>
          <w:tcPr>
            <w:tcW w:w="4678" w:type="dxa"/>
          </w:tcPr>
          <w:p w14:paraId="3A3ED12F" w14:textId="6F839B5C" w:rsidR="00C04FA8" w:rsidRPr="00461E6C" w:rsidRDefault="00C04FA8" w:rsidP="00C04FA8">
            <w:pPr>
              <w:rPr>
                <w:sz w:val="24"/>
                <w:szCs w:val="24"/>
              </w:rPr>
            </w:pPr>
            <w:r w:rsidRPr="00213F72">
              <w:rPr>
                <w:sz w:val="24"/>
                <w:szCs w:val="24"/>
              </w:rPr>
              <w:t xml:space="preserve">UVS turi būti suteiktas garantinis eksploatavimo laikotarpis – 24 mėn. nuo priėmimo – perdavimo akto pasirašymo dienos, pardavėjas turi įsipareigoti per šį laikotarpį operatyviai (ne ilgiau kaip per 45 </w:t>
            </w:r>
            <w:r w:rsidRPr="00213F72">
              <w:rPr>
                <w:sz w:val="24"/>
                <w:szCs w:val="24"/>
              </w:rPr>
              <w:lastRenderedPageBreak/>
              <w:t>kalendorines dienas) Lietuvoje pašalinti atsiradusius gedimus.</w:t>
            </w:r>
          </w:p>
        </w:tc>
        <w:tc>
          <w:tcPr>
            <w:tcW w:w="4394" w:type="dxa"/>
          </w:tcPr>
          <w:p w14:paraId="074E6704" w14:textId="77777777" w:rsidR="007D34DE" w:rsidRDefault="00C04FA8" w:rsidP="007D34DE">
            <w:pPr>
              <w:autoSpaceDE w:val="0"/>
              <w:jc w:val="center"/>
              <w:textAlignment w:val="baseline"/>
              <w:rPr>
                <w:rFonts w:eastAsia="Times New Roman"/>
                <w:i/>
                <w:sz w:val="24"/>
                <w:szCs w:val="24"/>
              </w:rPr>
            </w:pPr>
            <w:r>
              <w:rPr>
                <w:i/>
                <w:sz w:val="24"/>
                <w:szCs w:val="24"/>
              </w:rPr>
              <w:lastRenderedPageBreak/>
              <w:t>Gamintojo patvirtinimas</w:t>
            </w:r>
            <w:r w:rsidR="007D34DE" w:rsidRPr="00594EC0">
              <w:rPr>
                <w:rFonts w:eastAsia="Times New Roman"/>
                <w:i/>
                <w:sz w:val="24"/>
                <w:szCs w:val="24"/>
              </w:rPr>
              <w:t xml:space="preserve"> </w:t>
            </w:r>
          </w:p>
          <w:p w14:paraId="6B860103" w14:textId="65D2B168"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44536976" w14:textId="77777777" w:rsidR="00C04FA8" w:rsidRDefault="00C04FA8" w:rsidP="00C04FA8">
            <w:pPr>
              <w:snapToGrid w:val="0"/>
              <w:jc w:val="center"/>
              <w:rPr>
                <w:i/>
                <w:sz w:val="24"/>
                <w:szCs w:val="24"/>
              </w:rPr>
            </w:pPr>
          </w:p>
          <w:p w14:paraId="10F5AD76" w14:textId="77777777" w:rsidR="00C04FA8" w:rsidRDefault="00C04FA8" w:rsidP="00C04FA8">
            <w:pPr>
              <w:snapToGrid w:val="0"/>
              <w:jc w:val="center"/>
              <w:rPr>
                <w:i/>
                <w:sz w:val="24"/>
                <w:szCs w:val="24"/>
              </w:rPr>
            </w:pPr>
            <w:r>
              <w:rPr>
                <w:i/>
                <w:sz w:val="24"/>
                <w:szCs w:val="24"/>
              </w:rPr>
              <w:t>Garantinis terminas ___ mėn.</w:t>
            </w:r>
          </w:p>
          <w:p w14:paraId="16EBBA8A" w14:textId="77DE6CA3" w:rsidR="00C04FA8" w:rsidRPr="006531E4" w:rsidRDefault="00C04FA8" w:rsidP="00C04FA8">
            <w:pPr>
              <w:snapToGrid w:val="0"/>
              <w:jc w:val="center"/>
              <w:rPr>
                <w:i/>
                <w:sz w:val="24"/>
                <w:szCs w:val="24"/>
              </w:rPr>
            </w:pPr>
            <w:r>
              <w:rPr>
                <w:i/>
                <w:sz w:val="24"/>
                <w:szCs w:val="24"/>
              </w:rPr>
              <w:t>Gedimų pašalinimo terminas ___ d.</w:t>
            </w:r>
          </w:p>
        </w:tc>
        <w:tc>
          <w:tcPr>
            <w:tcW w:w="3402" w:type="dxa"/>
          </w:tcPr>
          <w:p w14:paraId="6C5FF807" w14:textId="77777777" w:rsidR="00C04FA8" w:rsidRPr="00F60C3D" w:rsidRDefault="00C04FA8" w:rsidP="00C04FA8">
            <w:pPr>
              <w:autoSpaceDE w:val="0"/>
              <w:jc w:val="center"/>
              <w:textAlignment w:val="baseline"/>
              <w:rPr>
                <w:rFonts w:eastAsia="Times New Roman"/>
                <w:b/>
                <w:sz w:val="24"/>
                <w:szCs w:val="24"/>
              </w:rPr>
            </w:pPr>
          </w:p>
        </w:tc>
      </w:tr>
      <w:tr w:rsidR="00C04FA8" w:rsidRPr="005315BC" w14:paraId="116969BB" w14:textId="77777777" w:rsidTr="00FD31DE">
        <w:tc>
          <w:tcPr>
            <w:tcW w:w="851" w:type="dxa"/>
          </w:tcPr>
          <w:p w14:paraId="39A84FC3" w14:textId="1CFB3C9E" w:rsidR="00C04FA8" w:rsidRDefault="00C04FA8" w:rsidP="00C04FA8">
            <w:pPr>
              <w:spacing w:before="120"/>
              <w:jc w:val="center"/>
              <w:rPr>
                <w:rFonts w:eastAsia="Times New Roman"/>
                <w:sz w:val="24"/>
                <w:szCs w:val="24"/>
              </w:rPr>
            </w:pPr>
            <w:r>
              <w:rPr>
                <w:rFonts w:eastAsia="Times New Roman"/>
                <w:sz w:val="24"/>
                <w:szCs w:val="24"/>
              </w:rPr>
              <w:t>4.2</w:t>
            </w:r>
          </w:p>
        </w:tc>
        <w:tc>
          <w:tcPr>
            <w:tcW w:w="4678" w:type="dxa"/>
          </w:tcPr>
          <w:p w14:paraId="0908B4D3" w14:textId="74425B8A" w:rsidR="00C04FA8" w:rsidRPr="00461E6C" w:rsidRDefault="00C04FA8" w:rsidP="00C04FA8">
            <w:pPr>
              <w:rPr>
                <w:sz w:val="24"/>
                <w:szCs w:val="24"/>
              </w:rPr>
            </w:pPr>
            <w:r w:rsidRPr="00213F72">
              <w:rPr>
                <w:sz w:val="24"/>
                <w:szCs w:val="24"/>
              </w:rPr>
              <w:t>Turi būti parengtas ir užtikrintas gedimų šalinimo būtinųjų veiksmų planas garantiniu laikotarpiu , jam pasibaigus – ne trumpesniu kaip 5 metų laikotarpiu.</w:t>
            </w:r>
          </w:p>
        </w:tc>
        <w:tc>
          <w:tcPr>
            <w:tcW w:w="4394" w:type="dxa"/>
          </w:tcPr>
          <w:p w14:paraId="524E5B3A"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6C9CF3B2" w14:textId="77777777" w:rsidR="00C04FA8" w:rsidRDefault="00C04FA8" w:rsidP="00C04FA8">
            <w:pPr>
              <w:snapToGrid w:val="0"/>
              <w:jc w:val="center"/>
              <w:rPr>
                <w:i/>
                <w:sz w:val="24"/>
                <w:szCs w:val="24"/>
              </w:rPr>
            </w:pPr>
            <w:r>
              <w:rPr>
                <w:i/>
                <w:sz w:val="24"/>
                <w:szCs w:val="24"/>
              </w:rPr>
              <w:t>Gamintojo patvirtinimas</w:t>
            </w:r>
          </w:p>
          <w:p w14:paraId="2E0DB2FC" w14:textId="77777777" w:rsidR="00C04FA8" w:rsidRPr="006531E4" w:rsidRDefault="00C04FA8" w:rsidP="00C04FA8">
            <w:pPr>
              <w:snapToGrid w:val="0"/>
              <w:jc w:val="center"/>
              <w:rPr>
                <w:i/>
                <w:sz w:val="24"/>
                <w:szCs w:val="24"/>
              </w:rPr>
            </w:pPr>
          </w:p>
        </w:tc>
        <w:tc>
          <w:tcPr>
            <w:tcW w:w="3402" w:type="dxa"/>
          </w:tcPr>
          <w:p w14:paraId="5E982717" w14:textId="77777777" w:rsidR="00C04FA8" w:rsidRPr="00F60C3D" w:rsidRDefault="00C04FA8" w:rsidP="00C04FA8">
            <w:pPr>
              <w:autoSpaceDE w:val="0"/>
              <w:jc w:val="center"/>
              <w:textAlignment w:val="baseline"/>
              <w:rPr>
                <w:rFonts w:eastAsia="Times New Roman"/>
                <w:b/>
                <w:sz w:val="24"/>
                <w:szCs w:val="24"/>
              </w:rPr>
            </w:pPr>
          </w:p>
        </w:tc>
      </w:tr>
      <w:tr w:rsidR="00C04FA8" w:rsidRPr="00BE2C1D" w14:paraId="584A1A70" w14:textId="77777777" w:rsidTr="00FD31DE">
        <w:tc>
          <w:tcPr>
            <w:tcW w:w="851" w:type="dxa"/>
          </w:tcPr>
          <w:p w14:paraId="320F4ED3" w14:textId="0B6DCFA2" w:rsidR="00C04FA8" w:rsidRDefault="00C04FA8" w:rsidP="00C04FA8">
            <w:pPr>
              <w:spacing w:before="120"/>
              <w:jc w:val="center"/>
              <w:rPr>
                <w:rFonts w:eastAsia="Times New Roman"/>
                <w:sz w:val="24"/>
                <w:szCs w:val="24"/>
              </w:rPr>
            </w:pPr>
            <w:r>
              <w:rPr>
                <w:rFonts w:eastAsia="Times New Roman"/>
                <w:sz w:val="24"/>
                <w:szCs w:val="24"/>
              </w:rPr>
              <w:t>4.3</w:t>
            </w:r>
          </w:p>
        </w:tc>
        <w:tc>
          <w:tcPr>
            <w:tcW w:w="4678" w:type="dxa"/>
          </w:tcPr>
          <w:p w14:paraId="104FB71E" w14:textId="30D29231" w:rsidR="00C04FA8" w:rsidRPr="00461E6C" w:rsidRDefault="00C04FA8" w:rsidP="004F4159">
            <w:pPr>
              <w:rPr>
                <w:sz w:val="24"/>
                <w:szCs w:val="24"/>
              </w:rPr>
            </w:pPr>
            <w:r w:rsidRPr="00C04FA8">
              <w:rPr>
                <w:sz w:val="24"/>
                <w:szCs w:val="24"/>
              </w:rPr>
              <w:t>Turi būti užtikrinta logistinė parama, numatant techninių konsultacijų nuotoliniu būdu (telefonu ir</w:t>
            </w:r>
            <w:r w:rsidR="004F4159">
              <w:rPr>
                <w:sz w:val="24"/>
                <w:szCs w:val="24"/>
              </w:rPr>
              <w:t xml:space="preserve"> </w:t>
            </w:r>
            <w:r w:rsidRPr="00213F72">
              <w:rPr>
                <w:sz w:val="24"/>
                <w:szCs w:val="24"/>
              </w:rPr>
              <w:t>elektroninėmis ryšio priemonėmis) galimybę.</w:t>
            </w:r>
          </w:p>
        </w:tc>
        <w:tc>
          <w:tcPr>
            <w:tcW w:w="4394" w:type="dxa"/>
          </w:tcPr>
          <w:p w14:paraId="6C3BEF0B"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480F66AB" w14:textId="77777777" w:rsidR="00C04FA8" w:rsidRDefault="00C04FA8" w:rsidP="00C04FA8">
            <w:pPr>
              <w:snapToGrid w:val="0"/>
              <w:jc w:val="center"/>
              <w:rPr>
                <w:i/>
                <w:sz w:val="24"/>
                <w:szCs w:val="24"/>
              </w:rPr>
            </w:pPr>
            <w:r>
              <w:rPr>
                <w:i/>
                <w:sz w:val="24"/>
                <w:szCs w:val="24"/>
              </w:rPr>
              <w:t>Gamintojo patvirtinimas</w:t>
            </w:r>
          </w:p>
          <w:p w14:paraId="5D30B1CB" w14:textId="77777777" w:rsidR="00C04FA8" w:rsidRPr="006531E4" w:rsidRDefault="00C04FA8" w:rsidP="00C04FA8">
            <w:pPr>
              <w:snapToGrid w:val="0"/>
              <w:jc w:val="center"/>
              <w:rPr>
                <w:i/>
                <w:sz w:val="24"/>
                <w:szCs w:val="24"/>
              </w:rPr>
            </w:pPr>
          </w:p>
        </w:tc>
        <w:tc>
          <w:tcPr>
            <w:tcW w:w="3402" w:type="dxa"/>
          </w:tcPr>
          <w:p w14:paraId="3021A5EB" w14:textId="77777777" w:rsidR="00C04FA8" w:rsidRPr="00F60C3D" w:rsidRDefault="00C04FA8" w:rsidP="00C04FA8">
            <w:pPr>
              <w:autoSpaceDE w:val="0"/>
              <w:jc w:val="center"/>
              <w:textAlignment w:val="baseline"/>
              <w:rPr>
                <w:rFonts w:eastAsia="Times New Roman"/>
                <w:b/>
                <w:sz w:val="24"/>
                <w:szCs w:val="24"/>
              </w:rPr>
            </w:pPr>
          </w:p>
        </w:tc>
      </w:tr>
      <w:tr w:rsidR="00C04FA8" w:rsidRPr="00BE2C1D" w14:paraId="528072E3" w14:textId="77777777" w:rsidTr="00FD31DE">
        <w:tc>
          <w:tcPr>
            <w:tcW w:w="851" w:type="dxa"/>
          </w:tcPr>
          <w:p w14:paraId="349C1C9A" w14:textId="4FF918AA" w:rsidR="00C04FA8" w:rsidRDefault="00C04FA8" w:rsidP="00C04FA8">
            <w:pPr>
              <w:spacing w:before="120"/>
              <w:jc w:val="center"/>
              <w:rPr>
                <w:rFonts w:eastAsia="Times New Roman"/>
                <w:sz w:val="24"/>
                <w:szCs w:val="24"/>
              </w:rPr>
            </w:pPr>
            <w:r>
              <w:rPr>
                <w:rFonts w:eastAsia="Times New Roman"/>
                <w:sz w:val="24"/>
                <w:szCs w:val="24"/>
              </w:rPr>
              <w:t>4.4</w:t>
            </w:r>
          </w:p>
        </w:tc>
        <w:tc>
          <w:tcPr>
            <w:tcW w:w="4678" w:type="dxa"/>
          </w:tcPr>
          <w:p w14:paraId="64020A92" w14:textId="6E45279B" w:rsidR="00C04FA8" w:rsidRPr="00461E6C" w:rsidRDefault="00C04FA8" w:rsidP="00C04FA8">
            <w:pPr>
              <w:rPr>
                <w:sz w:val="24"/>
                <w:szCs w:val="24"/>
              </w:rPr>
            </w:pPr>
            <w:r w:rsidRPr="00213F72">
              <w:rPr>
                <w:sz w:val="24"/>
                <w:szCs w:val="24"/>
              </w:rPr>
              <w:t>Turi būti užtikrinta atsarginių dalių įsigijimo galimybė 5 metų laikotarpiui.</w:t>
            </w:r>
          </w:p>
        </w:tc>
        <w:tc>
          <w:tcPr>
            <w:tcW w:w="4394" w:type="dxa"/>
          </w:tcPr>
          <w:p w14:paraId="6AF24B34"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7048E442" w14:textId="77777777" w:rsidR="00C04FA8" w:rsidRDefault="00C04FA8" w:rsidP="00C04FA8">
            <w:pPr>
              <w:snapToGrid w:val="0"/>
              <w:jc w:val="center"/>
              <w:rPr>
                <w:i/>
                <w:sz w:val="24"/>
                <w:szCs w:val="24"/>
              </w:rPr>
            </w:pPr>
            <w:r>
              <w:rPr>
                <w:i/>
                <w:sz w:val="24"/>
                <w:szCs w:val="24"/>
              </w:rPr>
              <w:t>Gamintojo patvirtinimas</w:t>
            </w:r>
          </w:p>
          <w:p w14:paraId="3D5C7FF2" w14:textId="77777777" w:rsidR="00C04FA8" w:rsidRPr="006531E4" w:rsidRDefault="00C04FA8" w:rsidP="00C04FA8">
            <w:pPr>
              <w:snapToGrid w:val="0"/>
              <w:jc w:val="center"/>
              <w:rPr>
                <w:i/>
                <w:sz w:val="24"/>
                <w:szCs w:val="24"/>
              </w:rPr>
            </w:pPr>
          </w:p>
        </w:tc>
        <w:tc>
          <w:tcPr>
            <w:tcW w:w="3402" w:type="dxa"/>
          </w:tcPr>
          <w:p w14:paraId="20A538E3" w14:textId="77777777" w:rsidR="00C04FA8" w:rsidRPr="00F60C3D" w:rsidRDefault="00C04FA8" w:rsidP="00C04FA8">
            <w:pPr>
              <w:autoSpaceDE w:val="0"/>
              <w:jc w:val="center"/>
              <w:textAlignment w:val="baseline"/>
              <w:rPr>
                <w:rFonts w:eastAsia="Times New Roman"/>
                <w:b/>
                <w:sz w:val="24"/>
                <w:szCs w:val="24"/>
              </w:rPr>
            </w:pPr>
          </w:p>
        </w:tc>
      </w:tr>
      <w:tr w:rsidR="00C04FA8" w:rsidRPr="009D0643" w14:paraId="15A9C7CA" w14:textId="524C3EA1" w:rsidTr="00FD31DE">
        <w:tc>
          <w:tcPr>
            <w:tcW w:w="851" w:type="dxa"/>
          </w:tcPr>
          <w:p w14:paraId="39CDA1A3" w14:textId="6D783248" w:rsidR="00C04FA8" w:rsidRPr="00F60C3D" w:rsidRDefault="00C04FA8" w:rsidP="00C04FA8">
            <w:pPr>
              <w:spacing w:before="120"/>
              <w:jc w:val="center"/>
              <w:rPr>
                <w:rFonts w:eastAsia="Times New Roman"/>
                <w:sz w:val="24"/>
                <w:szCs w:val="24"/>
              </w:rPr>
            </w:pPr>
            <w:r>
              <w:rPr>
                <w:rFonts w:eastAsia="Times New Roman"/>
                <w:sz w:val="24"/>
                <w:szCs w:val="24"/>
              </w:rPr>
              <w:t>4.5</w:t>
            </w:r>
          </w:p>
        </w:tc>
        <w:tc>
          <w:tcPr>
            <w:tcW w:w="4678" w:type="dxa"/>
          </w:tcPr>
          <w:p w14:paraId="20BECE8C" w14:textId="5F772F52" w:rsidR="00C04FA8" w:rsidRPr="00F60C3D" w:rsidRDefault="00C04FA8" w:rsidP="00C04FA8">
            <w:pPr>
              <w:rPr>
                <w:rFonts w:eastAsia="Times New Roman"/>
                <w:b/>
                <w:sz w:val="24"/>
                <w:szCs w:val="24"/>
                <w:u w:val="single"/>
              </w:rPr>
            </w:pPr>
            <w:r w:rsidRPr="00213F72">
              <w:rPr>
                <w:sz w:val="24"/>
                <w:szCs w:val="24"/>
              </w:rPr>
              <w:t>Turi būti pateiktas atsarginių dalių sąrašas, būtinas išlaikyti sistemai 24 mėn</w:t>
            </w:r>
          </w:p>
        </w:tc>
        <w:tc>
          <w:tcPr>
            <w:tcW w:w="4394" w:type="dxa"/>
          </w:tcPr>
          <w:p w14:paraId="09C879B8"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3D4EBA8F" w14:textId="56D3C46E" w:rsidR="00C04FA8" w:rsidRPr="00F60C3D" w:rsidRDefault="00C04FA8" w:rsidP="00C04FA8">
            <w:pPr>
              <w:autoSpaceDE w:val="0"/>
              <w:jc w:val="center"/>
              <w:textAlignment w:val="baseline"/>
              <w:rPr>
                <w:rFonts w:eastAsia="Times New Roman"/>
                <w:b/>
                <w:color w:val="00B050"/>
                <w:sz w:val="24"/>
                <w:szCs w:val="24"/>
              </w:rPr>
            </w:pPr>
            <w:r w:rsidRPr="007C268B">
              <w:rPr>
                <w:i/>
                <w:sz w:val="24"/>
                <w:szCs w:val="24"/>
                <w:lang w:val="en-US"/>
              </w:rPr>
              <w:t>Gamintojo patvirtinimas</w:t>
            </w:r>
            <w:r w:rsidRPr="007C268B">
              <w:rPr>
                <w:b/>
                <w:i/>
                <w:sz w:val="24"/>
                <w:szCs w:val="24"/>
                <w:lang w:val="en-US"/>
              </w:rPr>
              <w:t xml:space="preserve"> </w:t>
            </w:r>
          </w:p>
        </w:tc>
        <w:tc>
          <w:tcPr>
            <w:tcW w:w="3402" w:type="dxa"/>
          </w:tcPr>
          <w:p w14:paraId="1057DC44" w14:textId="77777777" w:rsidR="00C04FA8" w:rsidRPr="00F60C3D" w:rsidRDefault="00C04FA8" w:rsidP="00C04FA8">
            <w:pPr>
              <w:autoSpaceDE w:val="0"/>
              <w:jc w:val="center"/>
              <w:textAlignment w:val="baseline"/>
              <w:rPr>
                <w:rFonts w:eastAsia="Times New Roman"/>
                <w:b/>
                <w:sz w:val="24"/>
                <w:szCs w:val="24"/>
              </w:rPr>
            </w:pPr>
          </w:p>
        </w:tc>
      </w:tr>
      <w:tr w:rsidR="00C04FA8" w:rsidRPr="004F4159" w14:paraId="5A599930" w14:textId="77777777" w:rsidTr="00FD31DE">
        <w:tc>
          <w:tcPr>
            <w:tcW w:w="851" w:type="dxa"/>
          </w:tcPr>
          <w:p w14:paraId="14FEEB0B" w14:textId="14C57D6A" w:rsidR="00C04FA8" w:rsidRDefault="004F4159" w:rsidP="00C04FA8">
            <w:pPr>
              <w:spacing w:before="120"/>
              <w:jc w:val="center"/>
              <w:rPr>
                <w:rFonts w:eastAsia="Times New Roman"/>
                <w:sz w:val="24"/>
                <w:szCs w:val="24"/>
              </w:rPr>
            </w:pPr>
            <w:r>
              <w:rPr>
                <w:rFonts w:eastAsia="Times New Roman"/>
                <w:sz w:val="24"/>
                <w:szCs w:val="24"/>
              </w:rPr>
              <w:t>4.6</w:t>
            </w:r>
          </w:p>
        </w:tc>
        <w:tc>
          <w:tcPr>
            <w:tcW w:w="4678" w:type="dxa"/>
          </w:tcPr>
          <w:p w14:paraId="11347965" w14:textId="23F6E4AE" w:rsidR="00C04FA8" w:rsidRPr="00C04FA8" w:rsidRDefault="00C04FA8" w:rsidP="004F4159">
            <w:pPr>
              <w:rPr>
                <w:sz w:val="24"/>
                <w:szCs w:val="24"/>
              </w:rPr>
            </w:pPr>
            <w:r w:rsidRPr="00C04FA8">
              <w:rPr>
                <w:sz w:val="24"/>
                <w:szCs w:val="24"/>
              </w:rPr>
              <w:t>Dešimčiai (10) karių turi būti organizuoti naudotojams skirti mokymai (angl. train trainees).</w:t>
            </w:r>
          </w:p>
          <w:p w14:paraId="1FC91C46" w14:textId="21EA5638" w:rsidR="00C04FA8" w:rsidRPr="00213F72" w:rsidRDefault="00C04FA8" w:rsidP="004F4159">
            <w:pPr>
              <w:rPr>
                <w:sz w:val="24"/>
                <w:szCs w:val="24"/>
              </w:rPr>
            </w:pPr>
            <w:r w:rsidRPr="00C04FA8">
              <w:rPr>
                <w:sz w:val="24"/>
                <w:szCs w:val="24"/>
              </w:rPr>
              <w:t>Pasibaigus mokymams, kariai turi mokėti valdyti UVS ir atlikti prevencinę techninę priežiūrą bei</w:t>
            </w:r>
            <w:r w:rsidR="004F4159">
              <w:rPr>
                <w:sz w:val="24"/>
                <w:szCs w:val="24"/>
              </w:rPr>
              <w:t xml:space="preserve"> </w:t>
            </w:r>
            <w:r w:rsidRPr="00213F72">
              <w:rPr>
                <w:sz w:val="24"/>
                <w:szCs w:val="24"/>
              </w:rPr>
              <w:t>naudotojui reikalingus remonto darbus.</w:t>
            </w:r>
          </w:p>
          <w:p w14:paraId="128BD446" w14:textId="77777777" w:rsidR="00C04FA8" w:rsidRPr="00213F72" w:rsidRDefault="00C04FA8" w:rsidP="00C04FA8">
            <w:pPr>
              <w:rPr>
                <w:sz w:val="24"/>
                <w:szCs w:val="24"/>
              </w:rPr>
            </w:pPr>
          </w:p>
        </w:tc>
        <w:tc>
          <w:tcPr>
            <w:tcW w:w="4394" w:type="dxa"/>
          </w:tcPr>
          <w:p w14:paraId="654100CC"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5AAE3637" w14:textId="77777777" w:rsidR="004F4159" w:rsidRDefault="004F4159" w:rsidP="004F4159">
            <w:pPr>
              <w:snapToGrid w:val="0"/>
              <w:jc w:val="center"/>
              <w:rPr>
                <w:i/>
                <w:sz w:val="24"/>
                <w:szCs w:val="24"/>
              </w:rPr>
            </w:pPr>
            <w:r>
              <w:rPr>
                <w:i/>
                <w:sz w:val="24"/>
                <w:szCs w:val="24"/>
              </w:rPr>
              <w:t>Gamintojo patvirtinimas</w:t>
            </w:r>
          </w:p>
          <w:p w14:paraId="195B3BA7" w14:textId="77777777" w:rsidR="00C04FA8" w:rsidRPr="007C268B" w:rsidRDefault="00C04FA8" w:rsidP="00C04FA8">
            <w:pPr>
              <w:autoSpaceDE w:val="0"/>
              <w:jc w:val="center"/>
              <w:textAlignment w:val="baseline"/>
              <w:rPr>
                <w:i/>
                <w:sz w:val="24"/>
                <w:szCs w:val="24"/>
              </w:rPr>
            </w:pPr>
          </w:p>
        </w:tc>
        <w:tc>
          <w:tcPr>
            <w:tcW w:w="3402" w:type="dxa"/>
          </w:tcPr>
          <w:p w14:paraId="5C0C2E50" w14:textId="77777777" w:rsidR="00C04FA8" w:rsidRPr="00F60C3D" w:rsidRDefault="00C04FA8" w:rsidP="00C04FA8">
            <w:pPr>
              <w:autoSpaceDE w:val="0"/>
              <w:jc w:val="center"/>
              <w:textAlignment w:val="baseline"/>
              <w:rPr>
                <w:rFonts w:eastAsia="Times New Roman"/>
                <w:b/>
                <w:sz w:val="24"/>
                <w:szCs w:val="24"/>
              </w:rPr>
            </w:pPr>
          </w:p>
        </w:tc>
      </w:tr>
      <w:tr w:rsidR="00C04FA8" w:rsidRPr="00C04FA8" w14:paraId="1A7D4783" w14:textId="77777777" w:rsidTr="00FD31DE">
        <w:tc>
          <w:tcPr>
            <w:tcW w:w="851" w:type="dxa"/>
          </w:tcPr>
          <w:p w14:paraId="1341E785" w14:textId="72BD0CFE" w:rsidR="00C04FA8" w:rsidRDefault="004F4159" w:rsidP="00C04FA8">
            <w:pPr>
              <w:spacing w:before="120"/>
              <w:jc w:val="center"/>
              <w:rPr>
                <w:rFonts w:eastAsia="Times New Roman"/>
                <w:sz w:val="24"/>
                <w:szCs w:val="24"/>
              </w:rPr>
            </w:pPr>
            <w:r>
              <w:rPr>
                <w:rFonts w:eastAsia="Times New Roman"/>
                <w:sz w:val="24"/>
                <w:szCs w:val="24"/>
              </w:rPr>
              <w:t>4.7</w:t>
            </w:r>
          </w:p>
        </w:tc>
        <w:tc>
          <w:tcPr>
            <w:tcW w:w="4678" w:type="dxa"/>
          </w:tcPr>
          <w:p w14:paraId="625B9422" w14:textId="619208F4" w:rsidR="00C04FA8" w:rsidRPr="00213F72" w:rsidRDefault="00C04FA8" w:rsidP="004F4159">
            <w:pPr>
              <w:rPr>
                <w:sz w:val="24"/>
                <w:szCs w:val="24"/>
              </w:rPr>
            </w:pPr>
            <w:r w:rsidRPr="00C04FA8">
              <w:rPr>
                <w:sz w:val="24"/>
                <w:szCs w:val="24"/>
              </w:rPr>
              <w:t>USV tekėjas turi užtikrinti naudotuoju galimybę įtraukti naujos amunicijos balistinės duomenis</w:t>
            </w:r>
            <w:r w:rsidR="004F4159">
              <w:rPr>
                <w:sz w:val="24"/>
                <w:szCs w:val="24"/>
              </w:rPr>
              <w:t xml:space="preserve"> </w:t>
            </w:r>
            <w:r w:rsidRPr="00213F72">
              <w:rPr>
                <w:sz w:val="24"/>
                <w:szCs w:val="24"/>
              </w:rPr>
              <w:t>reikalingus skaičiavimams atlikti į USV domenų bazę.</w:t>
            </w:r>
          </w:p>
        </w:tc>
        <w:tc>
          <w:tcPr>
            <w:tcW w:w="4394" w:type="dxa"/>
          </w:tcPr>
          <w:p w14:paraId="156BD7C3" w14:textId="77777777" w:rsidR="007D34DE" w:rsidRPr="00B77A12" w:rsidRDefault="007D34DE" w:rsidP="007D34DE">
            <w:pPr>
              <w:autoSpaceDE w:val="0"/>
              <w:jc w:val="center"/>
              <w:textAlignment w:val="baseline"/>
              <w:rPr>
                <w:rFonts w:eastAsia="Times New Roman"/>
                <w:i/>
                <w:sz w:val="24"/>
                <w:szCs w:val="24"/>
              </w:rPr>
            </w:pPr>
            <w:r w:rsidRPr="00594EC0">
              <w:rPr>
                <w:rFonts w:eastAsia="Times New Roman"/>
                <w:i/>
                <w:sz w:val="24"/>
                <w:szCs w:val="24"/>
              </w:rPr>
              <w:t>TAIP/NE</w:t>
            </w:r>
          </w:p>
          <w:p w14:paraId="6862AF60" w14:textId="77777777" w:rsidR="004F4159" w:rsidRDefault="004F4159" w:rsidP="004F4159">
            <w:pPr>
              <w:snapToGrid w:val="0"/>
              <w:jc w:val="center"/>
              <w:rPr>
                <w:i/>
                <w:sz w:val="24"/>
                <w:szCs w:val="24"/>
              </w:rPr>
            </w:pPr>
            <w:r>
              <w:rPr>
                <w:i/>
                <w:sz w:val="24"/>
                <w:szCs w:val="24"/>
              </w:rPr>
              <w:t>Gamintojo patvirtinimas</w:t>
            </w:r>
          </w:p>
          <w:p w14:paraId="6E4ECCBE" w14:textId="77777777" w:rsidR="00C04FA8" w:rsidRPr="007C268B" w:rsidRDefault="00C04FA8" w:rsidP="00C04FA8">
            <w:pPr>
              <w:autoSpaceDE w:val="0"/>
              <w:jc w:val="center"/>
              <w:textAlignment w:val="baseline"/>
              <w:rPr>
                <w:i/>
                <w:sz w:val="24"/>
                <w:szCs w:val="24"/>
              </w:rPr>
            </w:pPr>
          </w:p>
        </w:tc>
        <w:tc>
          <w:tcPr>
            <w:tcW w:w="3402" w:type="dxa"/>
          </w:tcPr>
          <w:p w14:paraId="6011808B" w14:textId="77777777" w:rsidR="00C04FA8" w:rsidRPr="00F60C3D" w:rsidRDefault="00C04FA8" w:rsidP="00C04FA8">
            <w:pPr>
              <w:autoSpaceDE w:val="0"/>
              <w:jc w:val="center"/>
              <w:textAlignment w:val="baseline"/>
              <w:rPr>
                <w:rFonts w:eastAsia="Times New Roman"/>
                <w:b/>
                <w:sz w:val="24"/>
                <w:szCs w:val="24"/>
              </w:rPr>
            </w:pPr>
          </w:p>
        </w:tc>
      </w:tr>
    </w:tbl>
    <w:p w14:paraId="64EA112A" w14:textId="5742A800" w:rsidR="00383E44" w:rsidRPr="00F60C3D" w:rsidRDefault="00FD31DE" w:rsidP="00383E44">
      <w:pPr>
        <w:autoSpaceDN w:val="0"/>
        <w:ind w:left="-851" w:firstLine="851"/>
        <w:jc w:val="both"/>
        <w:rPr>
          <w:rFonts w:ascii="Times New Roman" w:hAnsi="Times New Roman" w:cs="Times New Roman"/>
          <w:color w:val="FF0000"/>
          <w:sz w:val="24"/>
          <w:szCs w:val="24"/>
          <w:lang w:val="lt-LT"/>
        </w:rPr>
      </w:pPr>
      <w:r>
        <w:rPr>
          <w:rFonts w:ascii="Times New Roman" w:hAnsi="Times New Roman" w:cs="Times New Roman"/>
          <w:color w:val="FF0000"/>
          <w:sz w:val="24"/>
          <w:szCs w:val="24"/>
          <w:lang w:val="lt-LT"/>
        </w:rPr>
        <w:br w:type="textWrapping" w:clear="all"/>
      </w:r>
      <w:r w:rsidR="00383E44" w:rsidRPr="00F60C3D">
        <w:rPr>
          <w:rFonts w:ascii="Times New Roman" w:hAnsi="Times New Roman" w:cs="Times New Roman"/>
          <w:color w:val="FF0000"/>
          <w:sz w:val="24"/>
          <w:szCs w:val="24"/>
          <w:lang w:val="lt-LT"/>
        </w:rPr>
        <w:t xml:space="preserve">*Dokumentai, kuriuos Tiekėjas </w:t>
      </w:r>
      <w:r w:rsidR="00383E44" w:rsidRPr="00F60C3D">
        <w:rPr>
          <w:rFonts w:ascii="Times New Roman" w:hAnsi="Times New Roman" w:cs="Times New Roman"/>
          <w:color w:val="FF0000"/>
          <w:sz w:val="24"/>
          <w:szCs w:val="24"/>
          <w:u w:val="single"/>
          <w:lang w:val="lt-LT"/>
        </w:rPr>
        <w:t>privalo</w:t>
      </w:r>
      <w:r w:rsidR="00383E44" w:rsidRPr="00F60C3D">
        <w:rPr>
          <w:rFonts w:ascii="Times New Roman" w:hAnsi="Times New Roman" w:cs="Times New Roman"/>
          <w:color w:val="FF0000"/>
          <w:sz w:val="24"/>
          <w:szCs w:val="24"/>
          <w:lang w:val="lt-LT"/>
        </w:rPr>
        <w:t xml:space="preserve"> pateikti kartu su pasiūlymu, vadovaujantis Pirkimo sąlygų </w:t>
      </w:r>
      <w:r w:rsidR="00CC370B" w:rsidRPr="00CC370B">
        <w:rPr>
          <w:rFonts w:ascii="Times New Roman" w:hAnsi="Times New Roman" w:cs="Times New Roman"/>
          <w:color w:val="FF0000"/>
          <w:sz w:val="24"/>
          <w:szCs w:val="24"/>
          <w:lang w:val="lt-LT"/>
        </w:rPr>
        <w:t>9.10.4</w:t>
      </w:r>
      <w:r w:rsidR="00383E44" w:rsidRPr="00CC370B">
        <w:rPr>
          <w:rFonts w:ascii="Times New Roman" w:hAnsi="Times New Roman" w:cs="Times New Roman"/>
          <w:color w:val="FF0000"/>
          <w:sz w:val="24"/>
          <w:szCs w:val="24"/>
          <w:lang w:val="lt-LT"/>
        </w:rPr>
        <w:t xml:space="preserve"> </w:t>
      </w:r>
      <w:r w:rsidR="00BE2C1D">
        <w:rPr>
          <w:rFonts w:ascii="Times New Roman" w:hAnsi="Times New Roman" w:cs="Times New Roman"/>
          <w:color w:val="FF0000"/>
          <w:sz w:val="24"/>
          <w:szCs w:val="24"/>
          <w:lang w:val="lt-LT"/>
        </w:rPr>
        <w:t>punktu. Šių skilčių</w:t>
      </w:r>
      <w:r w:rsidR="00383E44" w:rsidRPr="00F60C3D">
        <w:rPr>
          <w:rFonts w:ascii="Times New Roman" w:hAnsi="Times New Roman" w:cs="Times New Roman"/>
          <w:color w:val="FF0000"/>
          <w:sz w:val="24"/>
          <w:szCs w:val="24"/>
          <w:lang w:val="lt-LT"/>
        </w:rPr>
        <w:t xml:space="preserve"> užpildymas yra </w:t>
      </w:r>
      <w:r w:rsidR="00383E44" w:rsidRPr="00F60C3D">
        <w:rPr>
          <w:rFonts w:ascii="Times New Roman" w:hAnsi="Times New Roman" w:cs="Times New Roman"/>
          <w:color w:val="FF0000"/>
          <w:sz w:val="24"/>
          <w:szCs w:val="24"/>
          <w:u w:val="single"/>
          <w:lang w:val="lt-LT"/>
        </w:rPr>
        <w:t>privalomas</w:t>
      </w:r>
      <w:r w:rsidR="00383E44" w:rsidRPr="00F60C3D">
        <w:rPr>
          <w:rFonts w:ascii="Times New Roman" w:hAnsi="Times New Roman" w:cs="Times New Roman"/>
          <w:color w:val="FF0000"/>
          <w:sz w:val="24"/>
          <w:szCs w:val="24"/>
          <w:lang w:val="lt-LT"/>
        </w:rPr>
        <w:t>.</w:t>
      </w:r>
    </w:p>
    <w:p w14:paraId="06DC40F3" w14:textId="77777777" w:rsidR="00383E44" w:rsidRPr="00F60C3D" w:rsidRDefault="00383E44" w:rsidP="00383E44">
      <w:pPr>
        <w:autoSpaceDN w:val="0"/>
        <w:jc w:val="both"/>
        <w:rPr>
          <w:rFonts w:ascii="Times New Roman" w:hAnsi="Times New Roman" w:cs="Times New Roman"/>
          <w:b/>
          <w:sz w:val="24"/>
          <w:szCs w:val="24"/>
          <w:lang w:val="lt-LT" w:eastAsia="lt-LT"/>
        </w:rPr>
      </w:pPr>
      <w:r w:rsidRPr="00F60C3D">
        <w:rPr>
          <w:rFonts w:ascii="Times New Roman" w:hAnsi="Times New Roman" w:cs="Times New Roman"/>
          <w:b/>
          <w:sz w:val="24"/>
          <w:szCs w:val="24"/>
          <w:lang w:val="lt-LT" w:eastAsia="lt-LT"/>
        </w:rPr>
        <w:t xml:space="preserve">Pastabos: </w:t>
      </w:r>
    </w:p>
    <w:p w14:paraId="4AB45CA2" w14:textId="77777777" w:rsidR="00383E44" w:rsidRPr="00F60C3D" w:rsidRDefault="00383E44" w:rsidP="00383E44">
      <w:pPr>
        <w:autoSpaceDN w:val="0"/>
        <w:jc w:val="both"/>
        <w:rPr>
          <w:rFonts w:ascii="Times New Roman" w:hAnsi="Times New Roman" w:cs="Times New Roman"/>
          <w:sz w:val="24"/>
          <w:szCs w:val="24"/>
          <w:lang w:val="lt-LT" w:eastAsia="lt-LT"/>
        </w:rPr>
      </w:pPr>
      <w:r w:rsidRPr="00F60C3D">
        <w:rPr>
          <w:rFonts w:ascii="Times New Roman" w:hAnsi="Times New Roman" w:cs="Times New Roman"/>
          <w:sz w:val="24"/>
          <w:szCs w:val="24"/>
          <w:lang w:val="lt-LT" w:eastAsia="lt-LT"/>
        </w:rPr>
        <w:lastRenderedPageBreak/>
        <w:t>1) svarbu: Tiekėjas, nurodydamas konkrečią prekės reikšmę ar atitiktį jai, turi nurodyti perkančiajai organizacijai, kokiame Tiekėjo CVP IS pateiktame dokumente yra reikalavimą patvirtinantys / įrodantys duomenys (nurodyti konkretų aplanką / failą, kuriame dokumentas pateiktas, dokumento pavadinimą ir puslapį);</w:t>
      </w:r>
    </w:p>
    <w:p w14:paraId="04527FB9" w14:textId="77777777" w:rsidR="00383E44" w:rsidRPr="00F60C3D" w:rsidRDefault="00383E44" w:rsidP="00383E44">
      <w:pPr>
        <w:autoSpaceDN w:val="0"/>
        <w:jc w:val="both"/>
        <w:rPr>
          <w:rFonts w:ascii="Times New Roman" w:hAnsi="Times New Roman" w:cs="Times New Roman"/>
          <w:sz w:val="24"/>
          <w:szCs w:val="24"/>
          <w:lang w:val="lt-LT" w:eastAsia="lt-LT"/>
        </w:rPr>
      </w:pPr>
      <w:r w:rsidRPr="00F60C3D">
        <w:rPr>
          <w:rFonts w:ascii="Times New Roman" w:hAnsi="Times New Roman" w:cs="Times New Roman"/>
          <w:sz w:val="24"/>
          <w:szCs w:val="24"/>
          <w:lang w:val="lt-LT" w:eastAsia="lt-LT"/>
        </w:rPr>
        <w:t xml:space="preserve">2) kiekvienas techninių reikalavimų punktas turi būti pagrįstas gamintojo patvirtintais techniniais dokumentais ir (arba) deklaracijomis (jei nėra nurodoma konkreti reikšmė), kurie turi būti pateikti pasiūlyme. </w:t>
      </w:r>
    </w:p>
    <w:p w14:paraId="1182E078" w14:textId="6BFA8E55" w:rsidR="00383E44" w:rsidRPr="00F60C3D" w:rsidRDefault="00383E44" w:rsidP="00383E44">
      <w:pPr>
        <w:rPr>
          <w:rFonts w:ascii="Times New Roman" w:hAnsi="Times New Roman" w:cs="Times New Roman"/>
          <w:sz w:val="24"/>
          <w:szCs w:val="24"/>
          <w:lang w:val="lt-LT"/>
        </w:rPr>
      </w:pPr>
      <w:r w:rsidRPr="00F60C3D">
        <w:rPr>
          <w:rFonts w:ascii="Times New Roman" w:hAnsi="Times New Roman" w:cs="Times New Roman"/>
          <w:sz w:val="24"/>
          <w:szCs w:val="24"/>
          <w:lang w:val="lt-LT" w:eastAsia="lt-LT"/>
        </w:rPr>
        <w:t>3) šalia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w:t>
      </w:r>
    </w:p>
    <w:sectPr w:rsidR="00383E44" w:rsidRPr="00F60C3D" w:rsidSect="001F113A">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C43A0"/>
    <w:multiLevelType w:val="hybridMultilevel"/>
    <w:tmpl w:val="9E1A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67349C"/>
    <w:multiLevelType w:val="multilevel"/>
    <w:tmpl w:val="FB3CD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4723B63"/>
    <w:multiLevelType w:val="multilevel"/>
    <w:tmpl w:val="04F476C4"/>
    <w:lvl w:ilvl="0">
      <w:start w:val="1"/>
      <w:numFmt w:val="decimal"/>
      <w:lvlText w:val="%1."/>
      <w:lvlJc w:val="left"/>
      <w:pPr>
        <w:ind w:left="720" w:hanging="360"/>
      </w:pPr>
    </w:lvl>
    <w:lvl w:ilvl="1">
      <w:start w:val="1"/>
      <w:numFmt w:val="decimal"/>
      <w:isLgl/>
      <w:lvlText w:val="%1.%2."/>
      <w:lvlJc w:val="left"/>
      <w:pPr>
        <w:ind w:left="1800" w:hanging="360"/>
      </w:p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abstractNum w:abstractNumId="3" w15:restartNumberingAfterBreak="0">
    <w:nsid w:val="743A2A4F"/>
    <w:multiLevelType w:val="multilevel"/>
    <w:tmpl w:val="867843A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886"/>
    <w:rsid w:val="000012A4"/>
    <w:rsid w:val="00023254"/>
    <w:rsid w:val="000846C4"/>
    <w:rsid w:val="000D54E5"/>
    <w:rsid w:val="001320B7"/>
    <w:rsid w:val="001B1536"/>
    <w:rsid w:val="001F113A"/>
    <w:rsid w:val="001F5D5B"/>
    <w:rsid w:val="002C7D3A"/>
    <w:rsid w:val="002E6253"/>
    <w:rsid w:val="00366F1E"/>
    <w:rsid w:val="00375838"/>
    <w:rsid w:val="00383E44"/>
    <w:rsid w:val="00403674"/>
    <w:rsid w:val="00426313"/>
    <w:rsid w:val="004349E9"/>
    <w:rsid w:val="004711ED"/>
    <w:rsid w:val="004B1C17"/>
    <w:rsid w:val="004F4159"/>
    <w:rsid w:val="005315BC"/>
    <w:rsid w:val="0053590E"/>
    <w:rsid w:val="0056029E"/>
    <w:rsid w:val="00622E2E"/>
    <w:rsid w:val="00647555"/>
    <w:rsid w:val="006531E4"/>
    <w:rsid w:val="006824DA"/>
    <w:rsid w:val="006E7AFB"/>
    <w:rsid w:val="00795980"/>
    <w:rsid w:val="007C268B"/>
    <w:rsid w:val="007D34DE"/>
    <w:rsid w:val="007D6A1B"/>
    <w:rsid w:val="0082416E"/>
    <w:rsid w:val="00830D6A"/>
    <w:rsid w:val="00842421"/>
    <w:rsid w:val="008472FB"/>
    <w:rsid w:val="00876824"/>
    <w:rsid w:val="00924B3F"/>
    <w:rsid w:val="00937615"/>
    <w:rsid w:val="0094408C"/>
    <w:rsid w:val="00962AD2"/>
    <w:rsid w:val="009D0643"/>
    <w:rsid w:val="00A622AC"/>
    <w:rsid w:val="00A67748"/>
    <w:rsid w:val="00B5207C"/>
    <w:rsid w:val="00B932F7"/>
    <w:rsid w:val="00BA1AAA"/>
    <w:rsid w:val="00BA4FBB"/>
    <w:rsid w:val="00BD173F"/>
    <w:rsid w:val="00BE2C1D"/>
    <w:rsid w:val="00C04FA8"/>
    <w:rsid w:val="00C07C95"/>
    <w:rsid w:val="00C550D3"/>
    <w:rsid w:val="00CC370B"/>
    <w:rsid w:val="00CD786E"/>
    <w:rsid w:val="00CF4450"/>
    <w:rsid w:val="00D15886"/>
    <w:rsid w:val="00D44656"/>
    <w:rsid w:val="00D51B59"/>
    <w:rsid w:val="00DB3724"/>
    <w:rsid w:val="00DD1CFF"/>
    <w:rsid w:val="00DF7B28"/>
    <w:rsid w:val="00E23E31"/>
    <w:rsid w:val="00E3257B"/>
    <w:rsid w:val="00E6064D"/>
    <w:rsid w:val="00EA6BAA"/>
    <w:rsid w:val="00EB33B0"/>
    <w:rsid w:val="00EC1787"/>
    <w:rsid w:val="00F60C3D"/>
    <w:rsid w:val="00FD31DE"/>
    <w:rsid w:val="00FE42C0"/>
    <w:rsid w:val="00FF2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9A47B"/>
  <w15:chartTrackingRefBased/>
  <w15:docId w15:val="{D104F768-0CD4-4D3D-9C39-2E3CD81C7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2FB"/>
  </w:style>
  <w:style w:type="paragraph" w:styleId="Heading1">
    <w:name w:val="heading 1"/>
    <w:basedOn w:val="Normal"/>
    <w:next w:val="Normal"/>
    <w:link w:val="Heading1Char"/>
    <w:uiPriority w:val="9"/>
    <w:qFormat/>
    <w:rsid w:val="00D158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58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58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58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58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58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58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58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58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58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58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58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58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58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58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58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58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5886"/>
    <w:rPr>
      <w:rFonts w:eastAsiaTheme="majorEastAsia" w:cstheme="majorBidi"/>
      <w:color w:val="272727" w:themeColor="text1" w:themeTint="D8"/>
    </w:rPr>
  </w:style>
  <w:style w:type="paragraph" w:styleId="Title">
    <w:name w:val="Title"/>
    <w:basedOn w:val="Normal"/>
    <w:next w:val="Normal"/>
    <w:link w:val="TitleChar"/>
    <w:uiPriority w:val="10"/>
    <w:qFormat/>
    <w:rsid w:val="00D158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58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58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58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5886"/>
    <w:pPr>
      <w:spacing w:before="160"/>
      <w:jc w:val="center"/>
    </w:pPr>
    <w:rPr>
      <w:i/>
      <w:iCs/>
      <w:color w:val="404040" w:themeColor="text1" w:themeTint="BF"/>
    </w:rPr>
  </w:style>
  <w:style w:type="character" w:customStyle="1" w:styleId="QuoteChar">
    <w:name w:val="Quote Char"/>
    <w:basedOn w:val="DefaultParagraphFont"/>
    <w:link w:val="Quote"/>
    <w:uiPriority w:val="29"/>
    <w:rsid w:val="00D15886"/>
    <w:rPr>
      <w:i/>
      <w:iCs/>
      <w:color w:val="404040" w:themeColor="text1" w:themeTint="BF"/>
    </w:rPr>
  </w:style>
  <w:style w:type="paragraph" w:styleId="ListParagraph">
    <w:name w:val="List Paragraph"/>
    <w:aliases w:val="Numbering,ERP-List Paragraph,List Paragraph11,Bullet EY,List Paragraph2,List Paragraph Red,List Paragraph1,Buletai,List Paragraph21,lp1,Bullet 1,Use Case List Paragraph,List Paragraph111,Paragraph,Table of contents numbered"/>
    <w:basedOn w:val="Normal"/>
    <w:link w:val="ListParagraphChar"/>
    <w:uiPriority w:val="34"/>
    <w:qFormat/>
    <w:rsid w:val="00D15886"/>
    <w:pPr>
      <w:ind w:left="720"/>
      <w:contextualSpacing/>
    </w:pPr>
  </w:style>
  <w:style w:type="character" w:styleId="IntenseEmphasis">
    <w:name w:val="Intense Emphasis"/>
    <w:basedOn w:val="DefaultParagraphFont"/>
    <w:uiPriority w:val="21"/>
    <w:qFormat/>
    <w:rsid w:val="00D15886"/>
    <w:rPr>
      <w:i/>
      <w:iCs/>
      <w:color w:val="0F4761" w:themeColor="accent1" w:themeShade="BF"/>
    </w:rPr>
  </w:style>
  <w:style w:type="paragraph" w:styleId="IntenseQuote">
    <w:name w:val="Intense Quote"/>
    <w:basedOn w:val="Normal"/>
    <w:next w:val="Normal"/>
    <w:link w:val="IntenseQuoteChar"/>
    <w:uiPriority w:val="30"/>
    <w:qFormat/>
    <w:rsid w:val="00D158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5886"/>
    <w:rPr>
      <w:i/>
      <w:iCs/>
      <w:color w:val="0F4761" w:themeColor="accent1" w:themeShade="BF"/>
    </w:rPr>
  </w:style>
  <w:style w:type="character" w:styleId="IntenseReference">
    <w:name w:val="Intense Reference"/>
    <w:basedOn w:val="DefaultParagraphFont"/>
    <w:uiPriority w:val="32"/>
    <w:qFormat/>
    <w:rsid w:val="00D15886"/>
    <w:rPr>
      <w:b/>
      <w:bCs/>
      <w:smallCaps/>
      <w:color w:val="0F4761" w:themeColor="accent1" w:themeShade="BF"/>
      <w:spacing w:val="5"/>
    </w:rPr>
  </w:style>
  <w:style w:type="paragraph" w:styleId="NoSpacing">
    <w:name w:val="No Spacing"/>
    <w:uiPriority w:val="1"/>
    <w:qFormat/>
    <w:rsid w:val="000012A4"/>
    <w:pPr>
      <w:spacing w:after="0" w:line="240" w:lineRule="auto"/>
    </w:pPr>
    <w:rPr>
      <w:rFonts w:ascii="Calibri" w:eastAsia="Calibri" w:hAnsi="Calibri" w:cs="Times New Roman"/>
      <w:lang w:val="lt-LT"/>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locked/>
    <w:rsid w:val="00383E44"/>
  </w:style>
  <w:style w:type="table" w:styleId="TableGrid">
    <w:name w:val="Table Grid"/>
    <w:basedOn w:val="TableNormal"/>
    <w:uiPriority w:val="39"/>
    <w:rsid w:val="00383E44"/>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60C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C3D"/>
    <w:rPr>
      <w:rFonts w:ascii="Segoe UI" w:hAnsi="Segoe UI" w:cs="Segoe UI"/>
      <w:sz w:val="18"/>
      <w:szCs w:val="18"/>
    </w:rPr>
  </w:style>
  <w:style w:type="character" w:styleId="CommentReference">
    <w:name w:val="annotation reference"/>
    <w:basedOn w:val="DefaultParagraphFont"/>
    <w:uiPriority w:val="99"/>
    <w:semiHidden/>
    <w:unhideWhenUsed/>
    <w:rsid w:val="006531E4"/>
    <w:rPr>
      <w:sz w:val="16"/>
      <w:szCs w:val="16"/>
    </w:rPr>
  </w:style>
  <w:style w:type="paragraph" w:styleId="CommentText">
    <w:name w:val="annotation text"/>
    <w:basedOn w:val="Normal"/>
    <w:link w:val="CommentTextChar"/>
    <w:uiPriority w:val="99"/>
    <w:semiHidden/>
    <w:unhideWhenUsed/>
    <w:rsid w:val="006531E4"/>
    <w:pPr>
      <w:spacing w:line="240" w:lineRule="auto"/>
    </w:pPr>
    <w:rPr>
      <w:sz w:val="20"/>
      <w:szCs w:val="20"/>
    </w:rPr>
  </w:style>
  <w:style w:type="character" w:customStyle="1" w:styleId="CommentTextChar">
    <w:name w:val="Comment Text Char"/>
    <w:basedOn w:val="DefaultParagraphFont"/>
    <w:link w:val="CommentText"/>
    <w:uiPriority w:val="99"/>
    <w:semiHidden/>
    <w:rsid w:val="006531E4"/>
    <w:rPr>
      <w:sz w:val="20"/>
      <w:szCs w:val="20"/>
    </w:rPr>
  </w:style>
  <w:style w:type="paragraph" w:styleId="CommentSubject">
    <w:name w:val="annotation subject"/>
    <w:basedOn w:val="CommentText"/>
    <w:next w:val="CommentText"/>
    <w:link w:val="CommentSubjectChar"/>
    <w:uiPriority w:val="99"/>
    <w:semiHidden/>
    <w:unhideWhenUsed/>
    <w:rsid w:val="006531E4"/>
    <w:rPr>
      <w:b/>
      <w:bCs/>
    </w:rPr>
  </w:style>
  <w:style w:type="character" w:customStyle="1" w:styleId="CommentSubjectChar">
    <w:name w:val="Comment Subject Char"/>
    <w:basedOn w:val="CommentTextChar"/>
    <w:link w:val="CommentSubject"/>
    <w:uiPriority w:val="99"/>
    <w:semiHidden/>
    <w:rsid w:val="006531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15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4" ma:contentTypeDescription="Create a new document." ma:contentTypeScope="" ma:versionID="f71aa665e9248349dc1995ec21760c29">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e055510cb37ad48ffcf389afd006bab3"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D82146-A924-4D45-A6EF-B72B9F7A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A3578-B4BE-47B0-9155-2930016F340B}">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3.xml><?xml version="1.0" encoding="utf-8"?>
<ds:datastoreItem xmlns:ds="http://schemas.openxmlformats.org/officeDocument/2006/customXml" ds:itemID="{1923D5A6-F5E3-402A-912A-C3B97CCCCE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1930</Words>
  <Characters>11003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Basakirskas</dc:creator>
  <cp:keywords/>
  <dc:description/>
  <cp:lastModifiedBy>Lithuania</cp:lastModifiedBy>
  <cp:revision>2</cp:revision>
  <cp:lastPrinted>2025-05-09T04:59:00Z</cp:lastPrinted>
  <dcterms:created xsi:type="dcterms:W3CDTF">2026-07-14T05:07:00Z</dcterms:created>
  <dcterms:modified xsi:type="dcterms:W3CDTF">2026-07-14T05:07:00Z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2024-11-12T09:15:03Z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fc28f2e4-bae4-4936-843e-b475a8957d6f</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